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2C1A" w14:textId="77777777" w:rsidR="002C69DD" w:rsidRDefault="002C69DD" w:rsidP="002C69DD">
      <w:pPr>
        <w:tabs>
          <w:tab w:val="left" w:pos="18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Skoczów, dnia ................................</w:t>
      </w:r>
    </w:p>
    <w:p w14:paraId="2CB9C2EE" w14:textId="77777777"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14:paraId="6D77E3FF" w14:textId="77777777" w:rsidR="002C69DD" w:rsidRDefault="002C69DD" w:rsidP="002C69DD">
      <w:pPr>
        <w:tabs>
          <w:tab w:val="left" w:pos="0"/>
        </w:tabs>
        <w:ind w:right="619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14:paraId="2B72AF0A" w14:textId="77777777"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</w:p>
    <w:p w14:paraId="69B1E0C8" w14:textId="77777777"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14:paraId="680943CD" w14:textId="77777777"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</w:p>
    <w:p w14:paraId="467B05EF" w14:textId="77777777"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14:paraId="789F8254" w14:textId="77777777" w:rsidR="002C69DD" w:rsidRDefault="002C69DD" w:rsidP="002C69DD">
      <w:pPr>
        <w:tabs>
          <w:tab w:val="left" w:pos="0"/>
        </w:tabs>
        <w:ind w:right="619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14:paraId="1A57CEEC" w14:textId="77777777" w:rsidR="002C69DD" w:rsidRDefault="002C69DD" w:rsidP="002C69DD">
      <w:pPr>
        <w:tabs>
          <w:tab w:val="left" w:pos="0"/>
        </w:tabs>
        <w:ind w:right="6192"/>
        <w:jc w:val="both"/>
        <w:rPr>
          <w:rFonts w:ascii="Arial" w:hAnsi="Arial" w:cs="Arial"/>
          <w:sz w:val="20"/>
          <w:szCs w:val="20"/>
        </w:rPr>
      </w:pPr>
    </w:p>
    <w:p w14:paraId="35A9F7B2" w14:textId="77777777" w:rsidR="002C69DD" w:rsidRDefault="002C69DD" w:rsidP="002C69DD">
      <w:pPr>
        <w:tabs>
          <w:tab w:val="left" w:pos="0"/>
        </w:tabs>
        <w:ind w:right="6192"/>
        <w:jc w:val="both"/>
        <w:rPr>
          <w:rFonts w:ascii="Verdana" w:hAnsi="Verdana"/>
          <w:sz w:val="16"/>
          <w:szCs w:val="16"/>
        </w:rPr>
      </w:pPr>
    </w:p>
    <w:p w14:paraId="549037D6" w14:textId="77777777" w:rsidR="002C69DD" w:rsidRDefault="002C69DD" w:rsidP="002C69DD">
      <w:pPr>
        <w:tabs>
          <w:tab w:val="left" w:pos="0"/>
        </w:tabs>
        <w:ind w:right="6192"/>
        <w:jc w:val="both"/>
        <w:rPr>
          <w:rFonts w:ascii="Verdana" w:hAnsi="Verdana"/>
          <w:sz w:val="16"/>
          <w:szCs w:val="16"/>
        </w:rPr>
      </w:pPr>
    </w:p>
    <w:p w14:paraId="3BBAF438" w14:textId="77777777" w:rsidR="002C69DD" w:rsidRDefault="002C69DD" w:rsidP="002C69DD">
      <w:pPr>
        <w:spacing w:line="360" w:lineRule="auto"/>
        <w:ind w:left="45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Miasta Skoczowa</w:t>
      </w:r>
    </w:p>
    <w:p w14:paraId="0E37DC44" w14:textId="77777777" w:rsidR="002C69DD" w:rsidRDefault="002C69DD" w:rsidP="002C69DD">
      <w:pPr>
        <w:spacing w:line="360" w:lineRule="auto"/>
        <w:ind w:left="4500"/>
        <w:jc w:val="both"/>
        <w:rPr>
          <w:rFonts w:ascii="Arial" w:hAnsi="Arial" w:cs="Arial"/>
          <w:b/>
          <w:sz w:val="22"/>
          <w:szCs w:val="22"/>
        </w:rPr>
      </w:pPr>
    </w:p>
    <w:p w14:paraId="1009E0F7" w14:textId="77777777" w:rsidR="002C69DD" w:rsidRDefault="002C69DD" w:rsidP="002C69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6082969" w14:textId="77777777"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podstawie art. 152 ust. 1 ustawy z dnia 27 kwietnia 2001r. Prawo ochrony środowiska zgłaszam chęć przystąpienia do eksploatacji / eksploatację * instalacji (przydomowej oczyszczalni ścieków) nie wymagającej pozwolenia :</w:t>
      </w:r>
    </w:p>
    <w:p w14:paraId="62299E7F" w14:textId="77777777"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B269EA" w14:textId="77777777" w:rsidR="002C69DD" w:rsidRDefault="002C69DD" w:rsidP="002C69DD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360" w:lineRule="auto"/>
        <w:ind w:left="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Położenie /miejscowość i nr działki/, nieruchomości, na terenie której prowadzona jest instalacja  .............................................................................................................................................................</w:t>
      </w:r>
    </w:p>
    <w:p w14:paraId="649638E8" w14:textId="77777777"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21202B5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Projektowana przepustowość oczyszczalni i rzeczywista ilość odprowadzanych ścieków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 ……………………………………………………………………………………………………………………...</w:t>
      </w:r>
    </w:p>
    <w:p w14:paraId="37FEBF35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Ilość osób korzystających z instalacji  ...............................................................................................</w:t>
      </w:r>
    </w:p>
    <w:p w14:paraId="42FA2BFF" w14:textId="77777777" w:rsidR="002C69DD" w:rsidRDefault="002C69DD" w:rsidP="002C69DD">
      <w:pPr>
        <w:tabs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Czas funkcjonowania instalacji (dni tygodnia i godziny):...................................................................</w:t>
      </w:r>
    </w:p>
    <w:p w14:paraId="1276A404" w14:textId="77777777" w:rsidR="002C69DD" w:rsidRDefault="002C69DD" w:rsidP="002C69DD">
      <w:pPr>
        <w:tabs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……………………………………………………………………………………………………………………... </w:t>
      </w:r>
    </w:p>
    <w:p w14:paraId="6C7EE0C7" w14:textId="77777777" w:rsidR="002C69DD" w:rsidRDefault="002C69DD" w:rsidP="002C69D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821C64" w14:textId="77777777"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Miejsce i sposób odprowadzania oczyszczonych ścieków……………………………………………….</w:t>
      </w:r>
    </w:p>
    <w:p w14:paraId="4C8809F6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F2EFD8" w14:textId="77777777"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Krótki opis budowy oczyszczalni ścieków</w:t>
      </w:r>
    </w:p>
    <w:p w14:paraId="17E80444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………………………………………………………………………………………………………………….......</w:t>
      </w:r>
    </w:p>
    <w:p w14:paraId="3AF87387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14:paraId="6874DF2D" w14:textId="77777777"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Informacja o stosowanych metodach zmniejszających wielkość emisji /sposób obsługi przydomowej oczyszczalni ścieków – stosowane środki/……………………………………………………</w:t>
      </w:r>
    </w:p>
    <w:p w14:paraId="66A2B915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0BA33E83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14:paraId="10A1DFF0" w14:textId="77777777" w:rsidR="002C69DD" w:rsidRDefault="002C69DD" w:rsidP="002C69DD">
      <w:pPr>
        <w:tabs>
          <w:tab w:val="left" w:pos="0"/>
        </w:tabs>
        <w:jc w:val="both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>Informacja o stopniu ograniczania wielkości emisji oraz zgodności z obowiązującymi przepisami – należy podać deklarowane wartości bądź procent redukcji poszczególnych parametrów oczyszczania (zawiesina, BZT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ChZT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azot ogólny i fosfor - w przypadku nieruchomości usytuowanej w obszarze aglomeracji Skoczów, wyznaczonej uchwałą Nr XXI/236/2020 Rady Miejskiej Skoczowa z dnia                              25 listopada 2020 r.; zawiesina i BZT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- w przypadku nieruchomości znajdującej się poza obszarem aglomeracji).</w:t>
      </w:r>
    </w:p>
    <w:p w14:paraId="2D18C471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ahoma" w:eastAsia="TimesNewRomanPS-BoldMT" w:hAnsi="Tahoma" w:cs="Tahoma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……………………………………………………………………………………………………………………..….………………………………………………………………………………………………………………….</w:t>
      </w:r>
    </w:p>
    <w:p w14:paraId="2A34FD1E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……………………………………………………………………………………………………………………..</w:t>
      </w:r>
    </w:p>
    <w:p w14:paraId="4DDF281D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14:paraId="0512AD91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8993CAA" w14:textId="77777777" w:rsidR="002C69DD" w:rsidRDefault="002C69DD" w:rsidP="002C69DD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9B906F1" w14:textId="77777777"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4C4CCD" w14:textId="77777777"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2B3AF9" w14:textId="77777777" w:rsidR="002C69DD" w:rsidRDefault="002C69DD" w:rsidP="002C69D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01824EE2" w14:textId="77777777" w:rsidR="002C69DD" w:rsidRDefault="002C69DD" w:rsidP="002C69DD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Mapka nieruchomości z zaznaczoną oczyszczalnią na nieruchomości ze wskazaniem  punktu kontrolno-pomiarowego do poboru próbek ścieków wpływających do oczyszczalni oraz ścieków wprowadzanych do ziemi lub wód. </w:t>
      </w:r>
    </w:p>
    <w:p w14:paraId="7F18E134" w14:textId="77777777" w:rsidR="002C69DD" w:rsidRDefault="002C69DD" w:rsidP="002C69D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przyjętego zgłoszenia budowy/ pozwolenia na budowę* przydomowej oczyszczalni ścieków.</w:t>
      </w:r>
    </w:p>
    <w:p w14:paraId="7884956E" w14:textId="77777777" w:rsidR="002C69DD" w:rsidRDefault="002C69DD" w:rsidP="002C69D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pozwolenia wodnoprawnego lub zgody wodnoprawnej, jeżeli są wymagane</w:t>
      </w:r>
    </w:p>
    <w:p w14:paraId="116586FD" w14:textId="77777777" w:rsidR="002C69DD" w:rsidRDefault="002C69DD" w:rsidP="002C69D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Zapewnienie odbioru osadów ściekowych przez oczyszczalnię ścieków.</w:t>
      </w:r>
    </w:p>
    <w:p w14:paraId="7EF84C48" w14:textId="77777777" w:rsidR="002C69DD" w:rsidRPr="004D6FE5" w:rsidRDefault="002C69DD" w:rsidP="002C69D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Dokumentacja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techniczna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oczyszczalni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opisująca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zasady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funkcjonowania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zainstalowanej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oczyszczalni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wraz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ceryfikatami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I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aprobatami</w:t>
      </w:r>
      <w:proofErr w:type="spellEnd"/>
    </w:p>
    <w:p w14:paraId="16936516" w14:textId="77777777" w:rsidR="002C69DD" w:rsidRDefault="002C69DD" w:rsidP="002C69DD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p w14:paraId="2F99CB72" w14:textId="77777777" w:rsidR="002C69DD" w:rsidRDefault="002C69DD" w:rsidP="002C69DD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p w14:paraId="3A1E8EB5" w14:textId="77777777" w:rsidR="002C69DD" w:rsidRDefault="002C69DD" w:rsidP="002C69DD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…………………………</w:t>
      </w:r>
    </w:p>
    <w:p w14:paraId="41559BBB" w14:textId="77777777" w:rsidR="002C69DD" w:rsidRDefault="002C69DD" w:rsidP="002C69DD">
      <w:pPr>
        <w:tabs>
          <w:tab w:val="left" w:pos="360"/>
        </w:tabs>
        <w:ind w:firstLine="59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14:paraId="0C4436F1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2FFC8582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59A8A6C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4BCFB92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10BDB91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Opłata Skarbowa 120 zł zgodnie z art. 1ust. 1 pkt 1 </w:t>
      </w:r>
      <w:proofErr w:type="spellStart"/>
      <w:r>
        <w:rPr>
          <w:rFonts w:ascii="Arial" w:hAnsi="Arial" w:cs="Arial"/>
          <w:sz w:val="16"/>
          <w:szCs w:val="16"/>
        </w:rPr>
        <w:t>ppkt</w:t>
      </w:r>
      <w:proofErr w:type="spellEnd"/>
      <w:r>
        <w:rPr>
          <w:rFonts w:ascii="Arial" w:hAnsi="Arial" w:cs="Arial"/>
          <w:sz w:val="16"/>
          <w:szCs w:val="16"/>
        </w:rPr>
        <w:t xml:space="preserve"> a, części I, ust.13 załącznika  ustawy o opłacie skarbowej </w:t>
      </w:r>
      <w:r w:rsidR="004F0E02">
        <w:rPr>
          <w:rFonts w:ascii="Arial" w:hAnsi="Arial" w:cs="Arial"/>
          <w:sz w:val="16"/>
          <w:szCs w:val="16"/>
        </w:rPr>
        <w:t>(nie dotyczy w przypadku przydomowej oczyszczalni ścieków wykorzystywanej na potrzeby własnego gospodarstwa domowego).</w:t>
      </w:r>
    </w:p>
    <w:p w14:paraId="2EF3271D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1304A6B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74A3BE43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8C716E9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8C6CB2E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D6D51B8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5E4C78E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4C83F8B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13A90BD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ECF62F3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513D846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55CCC1F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40FA12B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6A6DBA4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A45076F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3CC3D6D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1AFAD8B7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783D077B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4C8AE7AA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25D9F251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5593581C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1821DF1A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3D754DB9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4D51115E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2F75556C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0ED8EED9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157CA03E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767B5A62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4FE73D57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460B1DD7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018983F8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5AA01801" w14:textId="77777777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3E7972A2" w14:textId="139873D3" w:rsidR="00B45B08" w:rsidRDefault="00B45B08" w:rsidP="00B45B08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verte</w:t>
      </w:r>
    </w:p>
    <w:p w14:paraId="542F80CD" w14:textId="41274720" w:rsidR="00B45B08" w:rsidRDefault="00B45B08" w:rsidP="00B45B0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AE079FC" w14:textId="77777777" w:rsidR="00B45B08" w:rsidRDefault="00B45B08" w:rsidP="00B45B08"/>
    <w:p w14:paraId="153AF389" w14:textId="3D6D0B0B" w:rsidR="0035676C" w:rsidRDefault="0035676C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19D89D1" w14:textId="77777777" w:rsidR="0035676C" w:rsidRDefault="0035676C" w:rsidP="0035676C">
      <w:pPr>
        <w:tabs>
          <w:tab w:val="left" w:pos="709"/>
        </w:tabs>
        <w:jc w:val="both"/>
        <w:rPr>
          <w:b/>
          <w:sz w:val="20"/>
          <w:szCs w:val="20"/>
        </w:rPr>
      </w:pPr>
      <w:r w:rsidRPr="00325594">
        <w:rPr>
          <w:b/>
          <w:sz w:val="20"/>
          <w:szCs w:val="20"/>
        </w:rPr>
        <w:t>Klauzula spełnienia obowiązku informacyjnego</w:t>
      </w:r>
    </w:p>
    <w:p w14:paraId="63BCCF7F" w14:textId="77777777" w:rsidR="0035676C" w:rsidRPr="00325594" w:rsidRDefault="0035676C" w:rsidP="0035676C">
      <w:pPr>
        <w:tabs>
          <w:tab w:val="left" w:pos="709"/>
        </w:tabs>
        <w:jc w:val="both"/>
        <w:rPr>
          <w:b/>
          <w:sz w:val="20"/>
          <w:szCs w:val="20"/>
        </w:rPr>
      </w:pPr>
    </w:p>
    <w:p w14:paraId="5D711A4B" w14:textId="77777777" w:rsidR="0035676C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8D27F4">
        <w:rPr>
          <w:sz w:val="18"/>
          <w:szCs w:val="18"/>
        </w:rPr>
        <w:t>W związku z przetwarzaniem Pani/Pana danych osobowych zgodnie z </w:t>
      </w:r>
      <w:hyperlink r:id="rId5" w:history="1">
        <w:r w:rsidRPr="008D27F4">
          <w:rPr>
            <w:sz w:val="18"/>
            <w:szCs w:val="18"/>
          </w:rPr>
          <w:t>art. 13 ust. 1 i ust. 2</w:t>
        </w:r>
      </w:hyperlink>
      <w:r w:rsidRPr="008D27F4">
        <w:rPr>
          <w:sz w:val="18"/>
          <w:szCs w:val="18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>
        <w:rPr>
          <w:sz w:val="18"/>
          <w:szCs w:val="18"/>
        </w:rPr>
        <w:t>a</w:t>
      </w:r>
      <w:r w:rsidRPr="008D27F4">
        <w:rPr>
          <w:sz w:val="18"/>
          <w:szCs w:val="18"/>
        </w:rPr>
        <w:t xml:space="preserve">nego dalej w skrócie </w:t>
      </w:r>
      <w:r w:rsidRPr="008D27F4">
        <w:rPr>
          <w:b/>
          <w:bCs/>
          <w:sz w:val="18"/>
          <w:szCs w:val="18"/>
        </w:rPr>
        <w:t xml:space="preserve">„RODO” </w:t>
      </w:r>
      <w:r w:rsidRPr="008D27F4">
        <w:rPr>
          <w:bCs/>
          <w:sz w:val="18"/>
          <w:szCs w:val="18"/>
        </w:rPr>
        <w:t>informujemy</w:t>
      </w:r>
      <w:r w:rsidRPr="008D27F4">
        <w:rPr>
          <w:sz w:val="18"/>
          <w:szCs w:val="18"/>
        </w:rPr>
        <w:t>, iż:</w:t>
      </w:r>
    </w:p>
    <w:p w14:paraId="570AA34F" w14:textId="77777777" w:rsidR="0035676C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>
        <w:rPr>
          <w:b/>
          <w:bCs/>
          <w:smallCaps/>
          <w:sz w:val="18"/>
          <w:szCs w:val="18"/>
        </w:rPr>
        <w:t xml:space="preserve">I. </w:t>
      </w:r>
      <w:r w:rsidRPr="00527C28">
        <w:rPr>
          <w:b/>
          <w:bCs/>
          <w:smallCaps/>
          <w:sz w:val="18"/>
          <w:szCs w:val="18"/>
        </w:rPr>
        <w:t>Administrator danych.</w:t>
      </w:r>
    </w:p>
    <w:p w14:paraId="4E27F566" w14:textId="77777777" w:rsidR="0035676C" w:rsidRPr="008D27F4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8D27F4">
        <w:rPr>
          <w:sz w:val="18"/>
          <w:szCs w:val="18"/>
        </w:rPr>
        <w:t xml:space="preserve">Administratorem Pani/Pana danych osobowych jest Burmistrz Miasta Skoczowa reprezentujący Gminę Skoczów z siedzibą </w:t>
      </w:r>
      <w:r>
        <w:rPr>
          <w:sz w:val="18"/>
          <w:szCs w:val="18"/>
        </w:rPr>
        <w:t xml:space="preserve">   </w:t>
      </w:r>
      <w:r w:rsidRPr="008D27F4">
        <w:rPr>
          <w:sz w:val="18"/>
          <w:szCs w:val="18"/>
        </w:rPr>
        <w:t xml:space="preserve">w Skoczowie 43-430 Skoczów Rynek 1.  </w:t>
      </w:r>
    </w:p>
    <w:p w14:paraId="6DFE32E0" w14:textId="77777777" w:rsidR="0035676C" w:rsidRPr="008D27F4" w:rsidRDefault="0035676C" w:rsidP="0035676C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 xml:space="preserve">II. </w:t>
      </w:r>
      <w:r w:rsidRPr="008D27F4">
        <w:rPr>
          <w:b/>
          <w:bCs/>
          <w:smallCaps/>
          <w:sz w:val="18"/>
          <w:szCs w:val="18"/>
        </w:rPr>
        <w:t>Inspektor ochrony danych.</w:t>
      </w:r>
    </w:p>
    <w:p w14:paraId="4BF2BFFF" w14:textId="77777777" w:rsidR="0035676C" w:rsidRPr="008D27F4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8D27F4">
        <w:rPr>
          <w:sz w:val="18"/>
          <w:szCs w:val="18"/>
        </w:rPr>
        <w:t xml:space="preserve">Administrator wyznaczył Inspektora Ochrony Danych, z którym może się Pani/Pan skontaktować w sprawach związanych </w:t>
      </w:r>
      <w:r>
        <w:rPr>
          <w:sz w:val="18"/>
          <w:szCs w:val="18"/>
        </w:rPr>
        <w:t xml:space="preserve">           </w:t>
      </w:r>
      <w:r w:rsidRPr="008D27F4">
        <w:rPr>
          <w:sz w:val="18"/>
          <w:szCs w:val="18"/>
        </w:rPr>
        <w:t>z ochroną danych osobowych, w następujący sposób:</w:t>
      </w:r>
    </w:p>
    <w:p w14:paraId="3ABC86F5" w14:textId="77777777" w:rsidR="0035676C" w:rsidRPr="00FA03C0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FA03C0">
        <w:rPr>
          <w:sz w:val="18"/>
          <w:szCs w:val="18"/>
        </w:rPr>
        <w:t xml:space="preserve">pod adresem poczty elektronicznej: </w:t>
      </w:r>
      <w:hyperlink r:id="rId6" w:history="1">
        <w:r w:rsidRPr="00FA03C0">
          <w:rPr>
            <w:rStyle w:val="Hyperlink1"/>
            <w:sz w:val="18"/>
            <w:szCs w:val="18"/>
          </w:rPr>
          <w:t>iod@um.skoczow.pl</w:t>
        </w:r>
      </w:hyperlink>
    </w:p>
    <w:p w14:paraId="6D923F5D" w14:textId="77777777" w:rsidR="0035676C" w:rsidRPr="00F867F7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F867F7">
        <w:rPr>
          <w:sz w:val="18"/>
          <w:szCs w:val="18"/>
        </w:rPr>
        <w:t>2) pod nr telefonu 33 853-38-54 wew. 157</w:t>
      </w:r>
    </w:p>
    <w:p w14:paraId="1E95D53D" w14:textId="77777777" w:rsidR="0035676C" w:rsidRPr="00F867F7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F867F7">
        <w:rPr>
          <w:sz w:val="18"/>
          <w:szCs w:val="18"/>
        </w:rPr>
        <w:t>3) pisemnie na adres siedziby Administratora.</w:t>
      </w:r>
    </w:p>
    <w:p w14:paraId="752241C6" w14:textId="77777777" w:rsidR="0035676C" w:rsidRPr="00F867F7" w:rsidRDefault="0035676C" w:rsidP="0035676C">
      <w:pPr>
        <w:jc w:val="both"/>
        <w:rPr>
          <w:b/>
          <w:bCs/>
          <w:smallCaps/>
          <w:sz w:val="18"/>
          <w:szCs w:val="18"/>
        </w:rPr>
      </w:pPr>
      <w:r w:rsidRPr="00F867F7">
        <w:rPr>
          <w:b/>
          <w:bCs/>
          <w:smallCaps/>
          <w:sz w:val="18"/>
          <w:szCs w:val="18"/>
        </w:rPr>
        <w:t xml:space="preserve">III .Podstawa prawna i cele przetwarzania danych osobowych. </w:t>
      </w:r>
    </w:p>
    <w:p w14:paraId="3E42471C" w14:textId="77777777" w:rsidR="0035676C" w:rsidRDefault="0035676C" w:rsidP="0035676C">
      <w:p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0072F">
        <w:rPr>
          <w:sz w:val="18"/>
          <w:szCs w:val="18"/>
        </w:rPr>
        <w:t xml:space="preserve">1.Podstawa prawna art. 6 ust. 1 lit. c RODO, w związku z </w:t>
      </w:r>
      <w:r>
        <w:rPr>
          <w:sz w:val="18"/>
          <w:szCs w:val="18"/>
        </w:rPr>
        <w:t xml:space="preserve">art. 152 art. 153 </w:t>
      </w:r>
      <w:r w:rsidRPr="0070072F">
        <w:rPr>
          <w:sz w:val="18"/>
          <w:szCs w:val="18"/>
        </w:rPr>
        <w:t>ustaw</w:t>
      </w:r>
      <w:r>
        <w:rPr>
          <w:sz w:val="18"/>
          <w:szCs w:val="18"/>
        </w:rPr>
        <w:t>y</w:t>
      </w:r>
      <w:r w:rsidRPr="0070072F">
        <w:rPr>
          <w:sz w:val="18"/>
          <w:szCs w:val="18"/>
        </w:rPr>
        <w:t xml:space="preserve"> z dnia </w:t>
      </w:r>
      <w:r>
        <w:rPr>
          <w:sz w:val="18"/>
          <w:szCs w:val="18"/>
        </w:rPr>
        <w:t xml:space="preserve">27 kwietnia 2001 r. Prawo ochrony środowiska oraz ustawy </w:t>
      </w:r>
      <w:r w:rsidRPr="0070072F">
        <w:rPr>
          <w:rFonts w:asciiTheme="minorHAnsi" w:hAnsiTheme="minorHAnsi" w:cstheme="minorHAnsi"/>
          <w:sz w:val="18"/>
          <w:szCs w:val="18"/>
        </w:rPr>
        <w:t xml:space="preserve">z dnia </w:t>
      </w:r>
      <w:r>
        <w:rPr>
          <w:rFonts w:asciiTheme="minorHAnsi" w:hAnsiTheme="minorHAnsi" w:cstheme="minorHAnsi"/>
          <w:sz w:val="18"/>
          <w:szCs w:val="18"/>
        </w:rPr>
        <w:t>13 września 1996 r. o utrzymaniu czystości i porządku w gminach.</w:t>
      </w:r>
    </w:p>
    <w:p w14:paraId="0FAED285" w14:textId="77777777" w:rsidR="0035676C" w:rsidRPr="00F867F7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70072F">
        <w:rPr>
          <w:sz w:val="18"/>
          <w:szCs w:val="18"/>
        </w:rPr>
        <w:t>2.Przetwarzanie Pani/Pana danych odbywa się w celu</w:t>
      </w:r>
      <w:r>
        <w:rPr>
          <w:sz w:val="18"/>
          <w:szCs w:val="18"/>
        </w:rPr>
        <w:t xml:space="preserve"> postępowania - przyjęcia zgłoszenia do eksploatacji przydomowej oczyszczalni ścieków oraz realizacji zadań publicznych związanych z prawidłową realizacją obowiązków w zakresie gospodarowana nieczystościami płynnymi na terenie Gminy Skoczów. Przetwarzanie jest niezbędne do wypełnienia obowiązku prawnego ciążącego na administratorze. </w:t>
      </w:r>
      <w:r w:rsidRPr="0070072F">
        <w:rPr>
          <w:sz w:val="18"/>
          <w:szCs w:val="18"/>
        </w:rPr>
        <w:t xml:space="preserve"> </w:t>
      </w:r>
    </w:p>
    <w:p w14:paraId="40CEE786" w14:textId="77777777" w:rsidR="0035676C" w:rsidRPr="00F867F7" w:rsidRDefault="0035676C" w:rsidP="0035676C">
      <w:pPr>
        <w:jc w:val="both"/>
        <w:rPr>
          <w:b/>
          <w:bCs/>
          <w:smallCaps/>
          <w:sz w:val="18"/>
          <w:szCs w:val="18"/>
        </w:rPr>
      </w:pPr>
      <w:r w:rsidRPr="00F867F7">
        <w:rPr>
          <w:b/>
          <w:bCs/>
          <w:smallCaps/>
          <w:sz w:val="18"/>
          <w:szCs w:val="18"/>
        </w:rPr>
        <w:t>IV. Odbiorcy danych osobowych.</w:t>
      </w:r>
    </w:p>
    <w:p w14:paraId="5C94C3CA" w14:textId="77777777" w:rsidR="0035676C" w:rsidRDefault="0035676C" w:rsidP="003567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Odbiorcą </w:t>
      </w:r>
      <w:r w:rsidRPr="00F867F7">
        <w:rPr>
          <w:sz w:val="18"/>
          <w:szCs w:val="18"/>
        </w:rPr>
        <w:t xml:space="preserve">Pana/Pani </w:t>
      </w:r>
      <w:r>
        <w:rPr>
          <w:sz w:val="18"/>
          <w:szCs w:val="18"/>
        </w:rPr>
        <w:t xml:space="preserve">danych osobowych będą podmioty upoważnione na podstawie przepisów prawa oraz podmioty wspierające Administratora w wypełnianiu uprawnień i obowiązków oraz świadczeniu usług, w tym zapewniających asystę i wsparcie techniczne dla użytkowanych w Urzędzie systemów informatycznych w związku ze świadczeniem usług wsparcia technicznego i usuwaniem awarii. Odrębną kategorią odbiorców, którym mogą być ujawnione Państwa dane są podmioty uprawnione do obsługi doręczeń (Poczta Polska, kurierzy) oraz podmiot świadczący usługi doręczenia przy użyciu środków komunikacji elektronicznej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>.</w:t>
      </w:r>
    </w:p>
    <w:p w14:paraId="5227FA7E" w14:textId="77777777" w:rsidR="0035676C" w:rsidRPr="00F867F7" w:rsidRDefault="0035676C" w:rsidP="0035676C">
      <w:pPr>
        <w:jc w:val="both"/>
        <w:rPr>
          <w:b/>
          <w:bCs/>
          <w:smallCaps/>
          <w:sz w:val="18"/>
          <w:szCs w:val="18"/>
        </w:rPr>
      </w:pPr>
      <w:r w:rsidRPr="00F867F7">
        <w:rPr>
          <w:b/>
          <w:bCs/>
          <w:smallCaps/>
          <w:sz w:val="18"/>
          <w:szCs w:val="18"/>
        </w:rPr>
        <w:t>V. Okres przechowywania danych osobowych.</w:t>
      </w:r>
    </w:p>
    <w:p w14:paraId="62C19301" w14:textId="77777777" w:rsidR="0035676C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F867F7">
        <w:rPr>
          <w:sz w:val="18"/>
          <w:szCs w:val="18"/>
        </w:rPr>
        <w:t>Pani/Pana dane osobowe będą prze</w:t>
      </w:r>
      <w:r>
        <w:rPr>
          <w:sz w:val="18"/>
          <w:szCs w:val="18"/>
        </w:rPr>
        <w:t>twarzane przez okres niezbędny do realizacji celów wskazanych powyżej w części III,                      pkt 2. Dane będą następnie przechowywane w celach archiwalnych, zgodne z kategorią archiwalną wynikającą z rozporządzenia Prezesa Rady Ministrów w sprawie instrukcji kancelaryjnej, jednolitych rzeczowych wykazów akt oraz instrukcji w sprawie organizacji i zakresu działania archiwów zakładowych.</w:t>
      </w:r>
    </w:p>
    <w:p w14:paraId="37318865" w14:textId="77777777" w:rsidR="0035676C" w:rsidRPr="008D27F4" w:rsidRDefault="0035676C" w:rsidP="0035676C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 xml:space="preserve">VI. </w:t>
      </w:r>
      <w:r w:rsidRPr="008D27F4">
        <w:rPr>
          <w:b/>
          <w:bCs/>
          <w:smallCaps/>
          <w:sz w:val="18"/>
          <w:szCs w:val="18"/>
        </w:rPr>
        <w:t>Prawa osób, których dane dotyczą, w tym dostępu do danych osobowych.</w:t>
      </w:r>
    </w:p>
    <w:p w14:paraId="024A6E46" w14:textId="77777777" w:rsidR="0035676C" w:rsidRPr="00FF6DA0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FF6DA0">
        <w:rPr>
          <w:sz w:val="18"/>
          <w:szCs w:val="18"/>
        </w:rPr>
        <w:t>Na zasadach określonych przepisami RODO, posiada Pani/Pan prawo do żądania od administratora:</w:t>
      </w:r>
    </w:p>
    <w:p w14:paraId="7C753643" w14:textId="77777777" w:rsidR="0035676C" w:rsidRPr="00FA03C0" w:rsidRDefault="0035676C" w:rsidP="0035676C">
      <w:pPr>
        <w:tabs>
          <w:tab w:val="left" w:pos="709"/>
        </w:tabs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1) </w:t>
      </w:r>
      <w:r w:rsidRPr="00FA03C0">
        <w:rPr>
          <w:sz w:val="18"/>
          <w:szCs w:val="18"/>
          <w:lang w:val="pt-PT"/>
        </w:rPr>
        <w:t>dost</w:t>
      </w:r>
      <w:r w:rsidRPr="00FA03C0">
        <w:rPr>
          <w:sz w:val="18"/>
          <w:szCs w:val="18"/>
        </w:rPr>
        <w:t>ę</w:t>
      </w:r>
      <w:r w:rsidRPr="00FA03C0">
        <w:rPr>
          <w:sz w:val="18"/>
          <w:szCs w:val="18"/>
          <w:lang w:val="pt-PT"/>
        </w:rPr>
        <w:t>pu do tre</w:t>
      </w:r>
      <w:proofErr w:type="spellStart"/>
      <w:r w:rsidRPr="00FA03C0">
        <w:rPr>
          <w:sz w:val="18"/>
          <w:szCs w:val="18"/>
        </w:rPr>
        <w:t>ści</w:t>
      </w:r>
      <w:proofErr w:type="spellEnd"/>
      <w:r w:rsidRPr="00FA03C0">
        <w:rPr>
          <w:sz w:val="18"/>
          <w:szCs w:val="18"/>
        </w:rPr>
        <w:t xml:space="preserve"> swoich danych osobowych,</w:t>
      </w:r>
    </w:p>
    <w:p w14:paraId="37AFA972" w14:textId="77777777" w:rsidR="0035676C" w:rsidRPr="00FA03C0" w:rsidRDefault="0035676C" w:rsidP="0035676C">
      <w:pPr>
        <w:tabs>
          <w:tab w:val="left" w:pos="709"/>
        </w:tabs>
        <w:rPr>
          <w:sz w:val="18"/>
          <w:szCs w:val="18"/>
        </w:rPr>
      </w:pPr>
      <w:r w:rsidRPr="00FA03C0">
        <w:rPr>
          <w:sz w:val="18"/>
          <w:szCs w:val="18"/>
        </w:rPr>
        <w:t>2) sprostowania (poprawiania) swoich danych osobowych,</w:t>
      </w:r>
    </w:p>
    <w:p w14:paraId="6904439E" w14:textId="77777777" w:rsidR="0035676C" w:rsidRPr="00FA03C0" w:rsidRDefault="0035676C" w:rsidP="0035676C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Pr="00FA03C0">
        <w:rPr>
          <w:sz w:val="18"/>
          <w:szCs w:val="18"/>
        </w:rPr>
        <w:t>) ograniczenia przetwarzania swoich danych osobowych,</w:t>
      </w:r>
    </w:p>
    <w:p w14:paraId="63A2EFFE" w14:textId="77777777" w:rsidR="0035676C" w:rsidRPr="00F371CA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8D27F4">
        <w:rPr>
          <w:sz w:val="18"/>
          <w:szCs w:val="18"/>
        </w:rPr>
        <w:t>a ponadto, posiada Pani/Pan prawo do wniesienia sprzeciwu wobec przetwarzania Pani/Pana danych.</w:t>
      </w:r>
    </w:p>
    <w:p w14:paraId="7CDDDD2E" w14:textId="77777777" w:rsidR="0035676C" w:rsidRPr="008D27F4" w:rsidRDefault="0035676C" w:rsidP="0035676C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 xml:space="preserve">VII. </w:t>
      </w:r>
      <w:r w:rsidRPr="008D27F4">
        <w:rPr>
          <w:b/>
          <w:bCs/>
          <w:smallCaps/>
          <w:sz w:val="18"/>
          <w:szCs w:val="18"/>
        </w:rPr>
        <w:t>Prawo wniesienia skargi do organu nadzorczego.</w:t>
      </w:r>
    </w:p>
    <w:p w14:paraId="667B1BDB" w14:textId="77777777" w:rsidR="0035676C" w:rsidRPr="00FA03C0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 w:rsidRPr="00FA03C0">
        <w:rPr>
          <w:sz w:val="18"/>
          <w:szCs w:val="18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1BE87B00" w14:textId="77777777" w:rsidR="0035676C" w:rsidRPr="008D27F4" w:rsidRDefault="0035676C" w:rsidP="0035676C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 xml:space="preserve">VIII. </w:t>
      </w:r>
      <w:r w:rsidRPr="008D27F4">
        <w:rPr>
          <w:b/>
          <w:bCs/>
          <w:smallCaps/>
          <w:sz w:val="18"/>
          <w:szCs w:val="18"/>
        </w:rPr>
        <w:t>Informacja o wymogu/dobrowolności podania danych oraz konsekwencjach niepodania danych osobowych.</w:t>
      </w:r>
    </w:p>
    <w:p w14:paraId="40C36BB1" w14:textId="77777777" w:rsidR="0035676C" w:rsidRDefault="0035676C" w:rsidP="0035676C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FA03C0">
        <w:rPr>
          <w:sz w:val="18"/>
          <w:szCs w:val="18"/>
        </w:rPr>
        <w:t>Podanie przez Panią/Pana danych osobowych</w:t>
      </w:r>
      <w:r>
        <w:rPr>
          <w:sz w:val="18"/>
          <w:szCs w:val="18"/>
        </w:rPr>
        <w:t xml:space="preserve"> jest wymogiem ustawowym, do którego jest Pan/Pani zobowiązany.</w:t>
      </w:r>
    </w:p>
    <w:p w14:paraId="24074416" w14:textId="77777777" w:rsidR="0035676C" w:rsidRPr="00325594" w:rsidRDefault="0035676C" w:rsidP="0035676C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325594">
        <w:rPr>
          <w:sz w:val="18"/>
          <w:szCs w:val="18"/>
        </w:rPr>
        <w:t>W przypadku, gdy będzie istniał obowiązek ustawowy, a nie poda Pani/Pan swoich danych, nie będziemy mogli</w:t>
      </w:r>
      <w:r>
        <w:rPr>
          <w:sz w:val="18"/>
          <w:szCs w:val="18"/>
        </w:rPr>
        <w:t xml:space="preserve"> </w:t>
      </w:r>
      <w:r w:rsidRPr="00325594">
        <w:rPr>
          <w:sz w:val="18"/>
          <w:szCs w:val="18"/>
        </w:rPr>
        <w:t>zrealizować zadania ustawowego, co może skutkować konsekwencjami przewidzianymi przepisami prawa.</w:t>
      </w:r>
    </w:p>
    <w:p w14:paraId="45CBD137" w14:textId="77777777" w:rsidR="0035676C" w:rsidRPr="008D27F4" w:rsidRDefault="0035676C" w:rsidP="0035676C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 xml:space="preserve">IX. </w:t>
      </w:r>
      <w:r w:rsidRPr="008D27F4">
        <w:rPr>
          <w:b/>
          <w:bCs/>
          <w:smallCaps/>
          <w:sz w:val="18"/>
          <w:szCs w:val="18"/>
        </w:rPr>
        <w:t>Zautomatyzowane podejmowanie decyzji, profilowanie.</w:t>
      </w:r>
    </w:p>
    <w:p w14:paraId="372600ED" w14:textId="77777777" w:rsidR="0035676C" w:rsidRDefault="0035676C" w:rsidP="0035676C">
      <w:pPr>
        <w:tabs>
          <w:tab w:val="left" w:pos="709"/>
        </w:tabs>
        <w:rPr>
          <w:sz w:val="18"/>
          <w:szCs w:val="18"/>
        </w:rPr>
      </w:pPr>
      <w:r w:rsidRPr="00291049">
        <w:rPr>
          <w:sz w:val="18"/>
          <w:szCs w:val="18"/>
        </w:rPr>
        <w:t>Pani/Pana dane osobowe nie będą</w:t>
      </w:r>
      <w:r>
        <w:rPr>
          <w:sz w:val="18"/>
          <w:szCs w:val="18"/>
        </w:rPr>
        <w:t xml:space="preserve"> profilowane ani też nie będą podlegały zautomatyzowanemu podejmowaniu decyzji.</w:t>
      </w:r>
    </w:p>
    <w:p w14:paraId="47FE44B0" w14:textId="77777777" w:rsidR="0035676C" w:rsidRPr="008D27F4" w:rsidRDefault="0035676C" w:rsidP="0035676C">
      <w:pPr>
        <w:pStyle w:val="Akapitzlist"/>
        <w:tabs>
          <w:tab w:val="left" w:pos="709"/>
        </w:tabs>
        <w:spacing w:after="0" w:line="276" w:lineRule="auto"/>
        <w:ind w:left="709"/>
        <w:rPr>
          <w:sz w:val="18"/>
          <w:szCs w:val="18"/>
        </w:rPr>
      </w:pPr>
    </w:p>
    <w:p w14:paraId="009DDD72" w14:textId="77777777" w:rsidR="0035676C" w:rsidRDefault="0035676C" w:rsidP="0035676C"/>
    <w:p w14:paraId="43451928" w14:textId="77777777" w:rsidR="0035676C" w:rsidRDefault="0035676C" w:rsidP="0035676C"/>
    <w:p w14:paraId="4CE2FCF5" w14:textId="77777777" w:rsidR="0035676C" w:rsidRDefault="0035676C" w:rsidP="0035676C"/>
    <w:p w14:paraId="3B0F17C0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D0EE4EF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F7189E7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1C43E08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708C8DF2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B2E8356" w14:textId="77777777" w:rsidR="002C69DD" w:rsidRDefault="002C69DD" w:rsidP="002C69D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ED89FD0" w14:textId="4AC5C61A" w:rsidR="005B6D23" w:rsidRDefault="00B45B08" w:rsidP="002C69DD">
      <w:pPr>
        <w:rPr>
          <w:rFonts w:ascii="Arial" w:hAnsi="Arial" w:cs="Arial"/>
          <w:sz w:val="16"/>
          <w:szCs w:val="16"/>
        </w:rPr>
      </w:pPr>
    </w:p>
    <w:p w14:paraId="204DAC9D" w14:textId="77777777" w:rsidR="00B45B08" w:rsidRDefault="00B45B08" w:rsidP="002C69DD"/>
    <w:sectPr w:rsidR="00B4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855"/>
    <w:multiLevelType w:val="hybridMultilevel"/>
    <w:tmpl w:val="3B4A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562C"/>
    <w:multiLevelType w:val="hybridMultilevel"/>
    <w:tmpl w:val="30189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9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065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DD"/>
    <w:rsid w:val="002C69DD"/>
    <w:rsid w:val="0035676C"/>
    <w:rsid w:val="004F0E02"/>
    <w:rsid w:val="00943CFD"/>
    <w:rsid w:val="00B45B08"/>
    <w:rsid w:val="00BC7E5F"/>
    <w:rsid w:val="00E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6CC5"/>
  <w15:chartTrackingRefBased/>
  <w15:docId w15:val="{2FD9F09D-98E6-475D-B323-188A529A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35676C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character" w:customStyle="1" w:styleId="Hyperlink1">
    <w:name w:val="Hyperlink.1"/>
    <w:basedOn w:val="Hipercze"/>
    <w:rsid w:val="0035676C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356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koczow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7173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Konrad Janik</cp:lastModifiedBy>
  <cp:revision>2</cp:revision>
  <dcterms:created xsi:type="dcterms:W3CDTF">2022-12-12T13:30:00Z</dcterms:created>
  <dcterms:modified xsi:type="dcterms:W3CDTF">2022-12-12T13:30:00Z</dcterms:modified>
</cp:coreProperties>
</file>