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7161235"/>
        <w:docPartObj>
          <w:docPartGallery w:val="Cover Pages"/>
          <w:docPartUnique/>
        </w:docPartObj>
      </w:sdtPr>
      <w:sdtContent>
        <w:p w14:paraId="1B318101" w14:textId="39A17443" w:rsidR="0049359D" w:rsidRDefault="0049359D">
          <w:r>
            <w:rPr>
              <w:noProof/>
            </w:rPr>
            <mc:AlternateContent>
              <mc:Choice Requires="wpg">
                <w:drawing>
                  <wp:anchor distT="0" distB="0" distL="114300" distR="114300" simplePos="0" relativeHeight="251662336" behindDoc="0" locked="0" layoutInCell="1" allowOverlap="1" wp14:anchorId="552ED6E8" wp14:editId="00F7706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6F8CA3BD" id="Grupa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PWialrZAAAABgEAAA8AAABk&#10;cnMvZG93bnJldi54bWxMj0FvwjAMhe+T9h8iT9ptpGUb27qmCKFxRhQu3ELjNdUSp2oClH8/s8u4&#10;WH561nufy/nonTjhELtACvJJBgKpCaajVsFuu3p6BxGTJqNdIFRwwQjz6v6u1IUJZ9rgqU6t4BCK&#10;hVZgU+oLKWNj0es4CT0Se99h8DqxHFppBn3mcO/kNMtm0uuOuMHqHpcWm5/66Lk3rt++nPTry7iy&#10;y8Vz6Pa4qZV6fBgXnyASjun/GK74jA4VMx3CkUwUTgE/kv7m1ctfp6wPvH3kLyCrUt7iV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160704F" w14:textId="77777777" w:rsidR="00990A87" w:rsidRDefault="00CF269C">
          <w:r>
            <w:rPr>
              <w:noProof/>
            </w:rPr>
            <mc:AlternateContent>
              <mc:Choice Requires="wps">
                <w:drawing>
                  <wp:anchor distT="0" distB="0" distL="114300" distR="114300" simplePos="0" relativeHeight="251667456" behindDoc="0" locked="0" layoutInCell="1" allowOverlap="1" wp14:anchorId="7CB6F97C" wp14:editId="51A97154">
                    <wp:simplePos x="0" y="0"/>
                    <wp:positionH relativeFrom="column">
                      <wp:posOffset>1241425</wp:posOffset>
                    </wp:positionH>
                    <wp:positionV relativeFrom="paragraph">
                      <wp:posOffset>6579235</wp:posOffset>
                    </wp:positionV>
                    <wp:extent cx="3070860" cy="487680"/>
                    <wp:effectExtent l="0" t="0" r="15240" b="26670"/>
                    <wp:wrapNone/>
                    <wp:docPr id="311397676" name="Pole tekstowe 1"/>
                    <wp:cNvGraphicFramePr/>
                    <a:graphic xmlns:a="http://schemas.openxmlformats.org/drawingml/2006/main">
                      <a:graphicData uri="http://schemas.microsoft.com/office/word/2010/wordprocessingShape">
                        <wps:wsp>
                          <wps:cNvSpPr txBox="1"/>
                          <wps:spPr>
                            <a:xfrm>
                              <a:off x="0" y="0"/>
                              <a:ext cx="3070860" cy="487680"/>
                            </a:xfrm>
                            <a:prstGeom prst="rect">
                              <a:avLst/>
                            </a:prstGeom>
                            <a:solidFill>
                              <a:schemeClr val="lt1"/>
                            </a:solidFill>
                            <a:ln w="6350">
                              <a:solidFill>
                                <a:prstClr val="black"/>
                              </a:solidFill>
                            </a:ln>
                          </wps:spPr>
                          <wps:txbx>
                            <w:txbxContent>
                              <w:p w14:paraId="6D5A3483" w14:textId="26139A66" w:rsidR="00CF269C" w:rsidRPr="00CF269C" w:rsidRDefault="00CF269C" w:rsidP="00CF269C">
                                <w:pPr>
                                  <w:jc w:val="center"/>
                                  <w:rPr>
                                    <w:b/>
                                    <w:bCs/>
                                    <w:sz w:val="36"/>
                                    <w:szCs w:val="36"/>
                                  </w:rPr>
                                </w:pPr>
                                <w:r w:rsidRPr="00CF269C">
                                  <w:rPr>
                                    <w:b/>
                                    <w:bCs/>
                                    <w:sz w:val="36"/>
                                    <w:szCs w:val="36"/>
                                  </w:rPr>
                                  <w:t>GMINA SKOCZÓW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B6F97C" id="_x0000_t202" coordsize="21600,21600" o:spt="202" path="m,l,21600r21600,l21600,xe">
                    <v:stroke joinstyle="miter"/>
                    <v:path gradientshapeok="t" o:connecttype="rect"/>
                  </v:shapetype>
                  <v:shape id="Pole tekstowe 1" o:spid="_x0000_s1026" type="#_x0000_t202" style="position:absolute;margin-left:97.75pt;margin-top:518.05pt;width:241.8pt;height:3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" fillcolor="white [3201]" strokeweight=".5pt">
                    <v:textbox>
                      <w:txbxContent>
                        <w:p w14:paraId="6D5A3483" w14:textId="26139A66" w:rsidR="00CF269C" w:rsidRPr="00CF269C" w:rsidRDefault="00CF269C" w:rsidP="00CF269C">
                          <w:pPr>
                            <w:jc w:val="center"/>
                            <w:rPr>
                              <w:b/>
                              <w:bCs/>
                              <w:sz w:val="36"/>
                              <w:szCs w:val="36"/>
                            </w:rPr>
                          </w:pPr>
                          <w:r w:rsidRPr="00CF269C">
                            <w:rPr>
                              <w:b/>
                              <w:bCs/>
                              <w:sz w:val="36"/>
                              <w:szCs w:val="36"/>
                            </w:rPr>
                            <w:t>GMINA SKOCZÓW 2023</w:t>
                          </w:r>
                        </w:p>
                      </w:txbxContent>
                    </v:textbox>
                  </v:shape>
                </w:pict>
              </mc:Fallback>
            </mc:AlternateContent>
          </w:r>
          <w:r w:rsidR="0049359D">
            <w:rPr>
              <w:noProof/>
              <w:lang w:eastAsia="pl-PL"/>
            </w:rPr>
            <w:drawing>
              <wp:anchor distT="0" distB="0" distL="114300" distR="114300" simplePos="0" relativeHeight="251664384" behindDoc="0" locked="0" layoutInCell="1" allowOverlap="1" wp14:anchorId="4D80AE9F" wp14:editId="5B7FEB9A">
                <wp:simplePos x="0" y="0"/>
                <wp:positionH relativeFrom="margin">
                  <wp:posOffset>2179320</wp:posOffset>
                </wp:positionH>
                <wp:positionV relativeFrom="paragraph">
                  <wp:posOffset>4624705</wp:posOffset>
                </wp:positionV>
                <wp:extent cx="1327785" cy="1530350"/>
                <wp:effectExtent l="19050" t="0" r="5715" b="0"/>
                <wp:wrapNone/>
                <wp:docPr id="2" name="Obraz 1" descr="skocz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koczow.png"/>
                        <pic:cNvPicPr>
                          <a:picLocks noChangeAspect="1" noChangeArrowheads="1"/>
                        </pic:cNvPicPr>
                      </pic:nvPicPr>
                      <pic:blipFill>
                        <a:blip r:embed="rId10" cstate="print"/>
                        <a:srcRect/>
                        <a:stretch>
                          <a:fillRect/>
                        </a:stretch>
                      </pic:blipFill>
                      <pic:spPr bwMode="auto">
                        <a:xfrm>
                          <a:off x="0" y="0"/>
                          <a:ext cx="1327785" cy="1530350"/>
                        </a:xfrm>
                        <a:prstGeom prst="rect">
                          <a:avLst/>
                        </a:prstGeom>
                        <a:noFill/>
                        <a:ln w="9525">
                          <a:noFill/>
                          <a:miter lim="800000"/>
                          <a:headEnd/>
                          <a:tailEnd/>
                        </a:ln>
                      </pic:spPr>
                    </pic:pic>
                  </a:graphicData>
                </a:graphic>
              </wp:anchor>
            </w:drawing>
          </w:r>
          <w:r w:rsidR="00990A87">
            <w:t>RARARARARAR</w:t>
          </w:r>
        </w:p>
        <w:p w14:paraId="36C6671B" w14:textId="77777777" w:rsidR="00990A87" w:rsidRDefault="00990A87"/>
        <w:p w14:paraId="440DC506" w14:textId="77777777" w:rsidR="00990A87" w:rsidRDefault="00990A87"/>
        <w:p w14:paraId="0E6277C4" w14:textId="77777777" w:rsidR="00990A87" w:rsidRDefault="00990A87"/>
        <w:p w14:paraId="0096033F" w14:textId="77777777" w:rsidR="00990A87" w:rsidRDefault="00990A87"/>
        <w:p w14:paraId="4AA134DE" w14:textId="77777777" w:rsidR="00990A87" w:rsidRDefault="00990A87"/>
        <w:p w14:paraId="4AF7DB72" w14:textId="20BDFC9A" w:rsidR="00990A87" w:rsidRPr="00990A87" w:rsidRDefault="00990A87" w:rsidP="00990A87">
          <w:pPr>
            <w:jc w:val="center"/>
            <w:rPr>
              <w:color w:val="2F5496" w:themeColor="accent1" w:themeShade="BF"/>
              <w:sz w:val="48"/>
              <w:szCs w:val="48"/>
            </w:rPr>
          </w:pPr>
          <w:r w:rsidRPr="00990A87">
            <w:rPr>
              <w:color w:val="2F5496" w:themeColor="accent1" w:themeShade="BF"/>
              <w:sz w:val="48"/>
              <w:szCs w:val="48"/>
            </w:rPr>
            <w:t>RAPORT Z KONSULTACJI SPOŁECZNYCH</w:t>
          </w:r>
        </w:p>
        <w:p w14:paraId="738C2210" w14:textId="77777777" w:rsidR="00990A87" w:rsidRPr="00990A87" w:rsidRDefault="00990A87" w:rsidP="00990A87">
          <w:pPr>
            <w:jc w:val="center"/>
            <w:rPr>
              <w:color w:val="2F5496" w:themeColor="accent1" w:themeShade="BF"/>
              <w:sz w:val="48"/>
              <w:szCs w:val="48"/>
            </w:rPr>
          </w:pPr>
          <w:r w:rsidRPr="00990A87">
            <w:rPr>
              <w:color w:val="2F5496" w:themeColor="accent1" w:themeShade="BF"/>
              <w:sz w:val="48"/>
              <w:szCs w:val="48"/>
            </w:rPr>
            <w:t>STRATEGII ROZWOJU GMINY SKOCZÓW</w:t>
          </w:r>
        </w:p>
        <w:p w14:paraId="61F91D81" w14:textId="64EADA1A" w:rsidR="0049359D" w:rsidRDefault="00990A87" w:rsidP="00990A87">
          <w:pPr>
            <w:jc w:val="center"/>
          </w:pPr>
          <w:r w:rsidRPr="00990A87">
            <w:rPr>
              <w:color w:val="2F5496" w:themeColor="accent1" w:themeShade="BF"/>
              <w:sz w:val="48"/>
              <w:szCs w:val="48"/>
            </w:rPr>
            <w:t>NA LATA 2023-2030+</w:t>
          </w:r>
          <w:r w:rsidR="0049359D">
            <w:br w:type="page"/>
          </w:r>
        </w:p>
      </w:sdtContent>
    </w:sdt>
    <w:sdt>
      <w:sdtPr>
        <w:rPr>
          <w:rFonts w:asciiTheme="minorHAnsi" w:eastAsiaTheme="minorHAnsi" w:hAnsiTheme="minorHAnsi" w:cstheme="minorBidi"/>
          <w:color w:val="auto"/>
          <w:kern w:val="2"/>
          <w:sz w:val="22"/>
          <w:szCs w:val="22"/>
          <w:lang w:eastAsia="en-US"/>
          <w14:ligatures w14:val="standardContextual"/>
        </w:rPr>
        <w:id w:val="-123383664"/>
        <w:docPartObj>
          <w:docPartGallery w:val="Table of Contents"/>
          <w:docPartUnique/>
        </w:docPartObj>
      </w:sdtPr>
      <w:sdtEndPr>
        <w:rPr>
          <w:b/>
          <w:bCs/>
        </w:rPr>
      </w:sdtEndPr>
      <w:sdtContent>
        <w:p w14:paraId="367E299C" w14:textId="3DA19EBC" w:rsidR="0083557A" w:rsidRDefault="0083557A">
          <w:pPr>
            <w:pStyle w:val="Nagwekspisutreci"/>
          </w:pPr>
          <w:r>
            <w:t>Spis treści</w:t>
          </w:r>
        </w:p>
        <w:p w14:paraId="0BB68722" w14:textId="44ABA0ED" w:rsidR="002215C0" w:rsidRDefault="0083557A">
          <w:pPr>
            <w:pStyle w:val="Spistreci1"/>
            <w:tabs>
              <w:tab w:val="left" w:pos="440"/>
            </w:tabs>
            <w:rPr>
              <w:rFonts w:eastAsiaTheme="minorEastAsia"/>
              <w:noProof/>
              <w:lang w:eastAsia="pl-PL"/>
            </w:rPr>
          </w:pPr>
          <w:r>
            <w:fldChar w:fldCharType="begin"/>
          </w:r>
          <w:r>
            <w:instrText xml:space="preserve"> TOC \o "1-3" \h \z \u </w:instrText>
          </w:r>
          <w:r>
            <w:fldChar w:fldCharType="separate"/>
          </w:r>
          <w:hyperlink w:anchor="_Toc143761075" w:history="1">
            <w:r w:rsidR="002215C0" w:rsidRPr="00CE47D7">
              <w:rPr>
                <w:rStyle w:val="Hipercze"/>
                <w:noProof/>
              </w:rPr>
              <w:t>1.</w:t>
            </w:r>
            <w:r w:rsidR="002215C0">
              <w:rPr>
                <w:rFonts w:eastAsiaTheme="minorEastAsia"/>
                <w:noProof/>
                <w:lang w:eastAsia="pl-PL"/>
              </w:rPr>
              <w:tab/>
            </w:r>
            <w:r w:rsidR="002215C0" w:rsidRPr="00CE47D7">
              <w:rPr>
                <w:rStyle w:val="Hipercze"/>
                <w:noProof/>
              </w:rPr>
              <w:t>WSTĘP</w:t>
            </w:r>
            <w:r w:rsidR="002215C0">
              <w:rPr>
                <w:noProof/>
                <w:webHidden/>
              </w:rPr>
              <w:tab/>
            </w:r>
            <w:r w:rsidR="002215C0">
              <w:rPr>
                <w:noProof/>
                <w:webHidden/>
              </w:rPr>
              <w:fldChar w:fldCharType="begin"/>
            </w:r>
            <w:r w:rsidR="002215C0">
              <w:rPr>
                <w:noProof/>
                <w:webHidden/>
              </w:rPr>
              <w:instrText xml:space="preserve"> PAGEREF _Toc143761075 \h </w:instrText>
            </w:r>
            <w:r w:rsidR="002215C0">
              <w:rPr>
                <w:noProof/>
                <w:webHidden/>
              </w:rPr>
            </w:r>
            <w:r w:rsidR="002215C0">
              <w:rPr>
                <w:noProof/>
                <w:webHidden/>
              </w:rPr>
              <w:fldChar w:fldCharType="separate"/>
            </w:r>
            <w:r w:rsidR="00990A87">
              <w:rPr>
                <w:noProof/>
                <w:webHidden/>
              </w:rPr>
              <w:t>2</w:t>
            </w:r>
            <w:r w:rsidR="002215C0">
              <w:rPr>
                <w:noProof/>
                <w:webHidden/>
              </w:rPr>
              <w:fldChar w:fldCharType="end"/>
            </w:r>
          </w:hyperlink>
        </w:p>
        <w:p w14:paraId="746ADD31" w14:textId="783D9907" w:rsidR="002215C0" w:rsidRDefault="00000000">
          <w:pPr>
            <w:pStyle w:val="Spistreci1"/>
            <w:tabs>
              <w:tab w:val="left" w:pos="440"/>
            </w:tabs>
            <w:rPr>
              <w:rFonts w:eastAsiaTheme="minorEastAsia"/>
              <w:noProof/>
              <w:lang w:eastAsia="pl-PL"/>
            </w:rPr>
          </w:pPr>
          <w:hyperlink w:anchor="_Toc143761076" w:history="1">
            <w:r w:rsidR="002215C0" w:rsidRPr="00CE47D7">
              <w:rPr>
                <w:rStyle w:val="Hipercze"/>
                <w:noProof/>
              </w:rPr>
              <w:t>2.</w:t>
            </w:r>
            <w:r w:rsidR="002215C0">
              <w:rPr>
                <w:rFonts w:eastAsiaTheme="minorEastAsia"/>
                <w:noProof/>
                <w:lang w:eastAsia="pl-PL"/>
              </w:rPr>
              <w:tab/>
            </w:r>
            <w:r w:rsidR="002215C0" w:rsidRPr="00CE47D7">
              <w:rPr>
                <w:rStyle w:val="Hipercze"/>
                <w:noProof/>
              </w:rPr>
              <w:t>PODSTAWY PRAWNE KONSULTACJI SPOŁECZNYCH</w:t>
            </w:r>
            <w:r w:rsidR="002215C0">
              <w:rPr>
                <w:noProof/>
                <w:webHidden/>
              </w:rPr>
              <w:tab/>
            </w:r>
            <w:r w:rsidR="002215C0">
              <w:rPr>
                <w:noProof/>
                <w:webHidden/>
              </w:rPr>
              <w:fldChar w:fldCharType="begin"/>
            </w:r>
            <w:r w:rsidR="002215C0">
              <w:rPr>
                <w:noProof/>
                <w:webHidden/>
              </w:rPr>
              <w:instrText xml:space="preserve"> PAGEREF _Toc143761076 \h </w:instrText>
            </w:r>
            <w:r w:rsidR="002215C0">
              <w:rPr>
                <w:noProof/>
                <w:webHidden/>
              </w:rPr>
            </w:r>
            <w:r w:rsidR="002215C0">
              <w:rPr>
                <w:noProof/>
                <w:webHidden/>
              </w:rPr>
              <w:fldChar w:fldCharType="separate"/>
            </w:r>
            <w:r w:rsidR="00990A87">
              <w:rPr>
                <w:noProof/>
                <w:webHidden/>
              </w:rPr>
              <w:t>2</w:t>
            </w:r>
            <w:r w:rsidR="002215C0">
              <w:rPr>
                <w:noProof/>
                <w:webHidden/>
              </w:rPr>
              <w:fldChar w:fldCharType="end"/>
            </w:r>
          </w:hyperlink>
        </w:p>
        <w:p w14:paraId="42B4A9B2" w14:textId="0C4D05EF" w:rsidR="002215C0" w:rsidRDefault="00000000">
          <w:pPr>
            <w:pStyle w:val="Spistreci1"/>
            <w:tabs>
              <w:tab w:val="left" w:pos="440"/>
            </w:tabs>
            <w:rPr>
              <w:rFonts w:eastAsiaTheme="minorEastAsia"/>
              <w:noProof/>
              <w:lang w:eastAsia="pl-PL"/>
            </w:rPr>
          </w:pPr>
          <w:hyperlink w:anchor="_Toc143761077" w:history="1">
            <w:r w:rsidR="002215C0" w:rsidRPr="00CE47D7">
              <w:rPr>
                <w:rStyle w:val="Hipercze"/>
                <w:noProof/>
              </w:rPr>
              <w:t>3.</w:t>
            </w:r>
            <w:r w:rsidR="002215C0">
              <w:rPr>
                <w:rFonts w:eastAsiaTheme="minorEastAsia"/>
                <w:noProof/>
                <w:lang w:eastAsia="pl-PL"/>
              </w:rPr>
              <w:tab/>
            </w:r>
            <w:r w:rsidR="002215C0" w:rsidRPr="00CE47D7">
              <w:rPr>
                <w:rStyle w:val="Hipercze"/>
                <w:noProof/>
              </w:rPr>
              <w:t>ORGANIZACJA KONSULTACJI SPOŁECZNYCH</w:t>
            </w:r>
            <w:r w:rsidR="002215C0">
              <w:rPr>
                <w:noProof/>
                <w:webHidden/>
              </w:rPr>
              <w:tab/>
            </w:r>
            <w:r w:rsidR="002215C0">
              <w:rPr>
                <w:noProof/>
                <w:webHidden/>
              </w:rPr>
              <w:fldChar w:fldCharType="begin"/>
            </w:r>
            <w:r w:rsidR="002215C0">
              <w:rPr>
                <w:noProof/>
                <w:webHidden/>
              </w:rPr>
              <w:instrText xml:space="preserve"> PAGEREF _Toc143761077 \h </w:instrText>
            </w:r>
            <w:r w:rsidR="002215C0">
              <w:rPr>
                <w:noProof/>
                <w:webHidden/>
              </w:rPr>
            </w:r>
            <w:r w:rsidR="002215C0">
              <w:rPr>
                <w:noProof/>
                <w:webHidden/>
              </w:rPr>
              <w:fldChar w:fldCharType="separate"/>
            </w:r>
            <w:r w:rsidR="00990A87">
              <w:rPr>
                <w:noProof/>
                <w:webHidden/>
              </w:rPr>
              <w:t>3</w:t>
            </w:r>
            <w:r w:rsidR="002215C0">
              <w:rPr>
                <w:noProof/>
                <w:webHidden/>
              </w:rPr>
              <w:fldChar w:fldCharType="end"/>
            </w:r>
          </w:hyperlink>
        </w:p>
        <w:p w14:paraId="27DEE61C" w14:textId="6F1E40C8" w:rsidR="002215C0" w:rsidRDefault="00000000">
          <w:pPr>
            <w:pStyle w:val="Spistreci1"/>
            <w:tabs>
              <w:tab w:val="left" w:pos="440"/>
            </w:tabs>
            <w:rPr>
              <w:rFonts w:eastAsiaTheme="minorEastAsia"/>
              <w:noProof/>
              <w:lang w:eastAsia="pl-PL"/>
            </w:rPr>
          </w:pPr>
          <w:hyperlink w:anchor="_Toc143761078" w:history="1">
            <w:r w:rsidR="002215C0" w:rsidRPr="00CE47D7">
              <w:rPr>
                <w:rStyle w:val="Hipercze"/>
                <w:noProof/>
              </w:rPr>
              <w:t>4.</w:t>
            </w:r>
            <w:r w:rsidR="002215C0">
              <w:rPr>
                <w:rFonts w:eastAsiaTheme="minorEastAsia"/>
                <w:noProof/>
                <w:lang w:eastAsia="pl-PL"/>
              </w:rPr>
              <w:tab/>
            </w:r>
            <w:r w:rsidR="002215C0" w:rsidRPr="00CE47D7">
              <w:rPr>
                <w:rStyle w:val="Hipercze"/>
                <w:noProof/>
              </w:rPr>
              <w:t>WNIESIONE UWAGI DO DOKUMENTU</w:t>
            </w:r>
            <w:r w:rsidR="002215C0">
              <w:rPr>
                <w:noProof/>
                <w:webHidden/>
              </w:rPr>
              <w:tab/>
            </w:r>
            <w:r w:rsidR="002215C0">
              <w:rPr>
                <w:noProof/>
                <w:webHidden/>
              </w:rPr>
              <w:fldChar w:fldCharType="begin"/>
            </w:r>
            <w:r w:rsidR="002215C0">
              <w:rPr>
                <w:noProof/>
                <w:webHidden/>
              </w:rPr>
              <w:instrText xml:space="preserve"> PAGEREF _Toc143761078 \h </w:instrText>
            </w:r>
            <w:r w:rsidR="002215C0">
              <w:rPr>
                <w:noProof/>
                <w:webHidden/>
              </w:rPr>
            </w:r>
            <w:r w:rsidR="002215C0">
              <w:rPr>
                <w:noProof/>
                <w:webHidden/>
              </w:rPr>
              <w:fldChar w:fldCharType="separate"/>
            </w:r>
            <w:r w:rsidR="00990A87">
              <w:rPr>
                <w:noProof/>
                <w:webHidden/>
              </w:rPr>
              <w:t>4</w:t>
            </w:r>
            <w:r w:rsidR="002215C0">
              <w:rPr>
                <w:noProof/>
                <w:webHidden/>
              </w:rPr>
              <w:fldChar w:fldCharType="end"/>
            </w:r>
          </w:hyperlink>
        </w:p>
        <w:p w14:paraId="2D2E8ED9" w14:textId="2B4D1E9F" w:rsidR="002215C0" w:rsidRDefault="00000000">
          <w:pPr>
            <w:pStyle w:val="Spistreci1"/>
            <w:tabs>
              <w:tab w:val="left" w:pos="440"/>
            </w:tabs>
            <w:rPr>
              <w:rFonts w:eastAsiaTheme="minorEastAsia"/>
              <w:noProof/>
              <w:lang w:eastAsia="pl-PL"/>
            </w:rPr>
          </w:pPr>
          <w:hyperlink w:anchor="_Toc143761079" w:history="1">
            <w:r w:rsidR="002215C0" w:rsidRPr="00CE47D7">
              <w:rPr>
                <w:rStyle w:val="Hipercze"/>
                <w:noProof/>
              </w:rPr>
              <w:t>5.</w:t>
            </w:r>
            <w:r w:rsidR="002215C0">
              <w:rPr>
                <w:rFonts w:eastAsiaTheme="minorEastAsia"/>
                <w:noProof/>
                <w:lang w:eastAsia="pl-PL"/>
              </w:rPr>
              <w:tab/>
            </w:r>
            <w:r w:rsidR="002215C0" w:rsidRPr="00CE47D7">
              <w:rPr>
                <w:rStyle w:val="Hipercze"/>
                <w:noProof/>
              </w:rPr>
              <w:t>PODSUMOWANIE</w:t>
            </w:r>
            <w:r w:rsidR="002215C0">
              <w:rPr>
                <w:noProof/>
                <w:webHidden/>
              </w:rPr>
              <w:tab/>
            </w:r>
            <w:r w:rsidR="002215C0">
              <w:rPr>
                <w:noProof/>
                <w:webHidden/>
              </w:rPr>
              <w:fldChar w:fldCharType="begin"/>
            </w:r>
            <w:r w:rsidR="002215C0">
              <w:rPr>
                <w:noProof/>
                <w:webHidden/>
              </w:rPr>
              <w:instrText xml:space="preserve"> PAGEREF _Toc143761079 \h </w:instrText>
            </w:r>
            <w:r w:rsidR="002215C0">
              <w:rPr>
                <w:noProof/>
                <w:webHidden/>
              </w:rPr>
            </w:r>
            <w:r w:rsidR="002215C0">
              <w:rPr>
                <w:noProof/>
                <w:webHidden/>
              </w:rPr>
              <w:fldChar w:fldCharType="separate"/>
            </w:r>
            <w:r w:rsidR="00990A87">
              <w:rPr>
                <w:noProof/>
                <w:webHidden/>
              </w:rPr>
              <w:t>13</w:t>
            </w:r>
            <w:r w:rsidR="002215C0">
              <w:rPr>
                <w:noProof/>
                <w:webHidden/>
              </w:rPr>
              <w:fldChar w:fldCharType="end"/>
            </w:r>
          </w:hyperlink>
        </w:p>
        <w:p w14:paraId="210F1F5D" w14:textId="6E2AEA07" w:rsidR="0083557A" w:rsidRDefault="0083557A">
          <w:r>
            <w:rPr>
              <w:b/>
              <w:bCs/>
            </w:rPr>
            <w:fldChar w:fldCharType="end"/>
          </w:r>
        </w:p>
      </w:sdtContent>
    </w:sdt>
    <w:p w14:paraId="44A05752" w14:textId="77777777" w:rsidR="00F62D14" w:rsidRDefault="00F62D14" w:rsidP="00F62D14"/>
    <w:p w14:paraId="5AF6BF62" w14:textId="77777777" w:rsidR="00F62D14" w:rsidRDefault="00F62D14" w:rsidP="00F62D14"/>
    <w:p w14:paraId="3EB70739" w14:textId="77777777" w:rsidR="00F62D14" w:rsidRDefault="00F62D14" w:rsidP="00F62D14"/>
    <w:p w14:paraId="0FE736B4" w14:textId="77777777" w:rsidR="00F62D14" w:rsidRDefault="00F62D14" w:rsidP="00F62D14"/>
    <w:p w14:paraId="5CF03FE3" w14:textId="77777777" w:rsidR="00F62D14" w:rsidRDefault="00F62D14" w:rsidP="00F62D14"/>
    <w:p w14:paraId="130FB577" w14:textId="77777777" w:rsidR="00F62D14" w:rsidRDefault="00F62D14" w:rsidP="00F62D14"/>
    <w:p w14:paraId="41CCBA33" w14:textId="77777777" w:rsidR="00F62D14" w:rsidRDefault="00F62D14" w:rsidP="00F62D14"/>
    <w:p w14:paraId="27064B3A" w14:textId="77777777" w:rsidR="00F62D14" w:rsidRDefault="00F62D14" w:rsidP="00F62D14"/>
    <w:p w14:paraId="5B7875E3" w14:textId="77777777" w:rsidR="00F62D14" w:rsidRDefault="00F62D14" w:rsidP="00F62D14"/>
    <w:p w14:paraId="7034E495" w14:textId="77777777" w:rsidR="00F62D14" w:rsidRDefault="00F62D14" w:rsidP="00F62D14"/>
    <w:p w14:paraId="1A0F798F" w14:textId="77777777" w:rsidR="00F62D14" w:rsidRDefault="00F62D14" w:rsidP="00F62D14"/>
    <w:p w14:paraId="33179094" w14:textId="77777777" w:rsidR="00F62D14" w:rsidRDefault="00F62D14" w:rsidP="00F62D14"/>
    <w:p w14:paraId="58CD18FC" w14:textId="77777777" w:rsidR="00C81D83" w:rsidRDefault="00C81D83" w:rsidP="00F62D14"/>
    <w:p w14:paraId="018C20A9" w14:textId="77777777" w:rsidR="00C81D83" w:rsidRDefault="00C81D83" w:rsidP="00F62D14"/>
    <w:p w14:paraId="24658EC5" w14:textId="77777777" w:rsidR="00C81D83" w:rsidRDefault="00C81D83" w:rsidP="00F62D14"/>
    <w:p w14:paraId="6DE1F967" w14:textId="77777777" w:rsidR="00F62D14" w:rsidRDefault="00F62D14" w:rsidP="00F62D14"/>
    <w:p w14:paraId="145D93C2" w14:textId="77777777" w:rsidR="00F62D14" w:rsidRDefault="00F62D14" w:rsidP="00F62D14"/>
    <w:p w14:paraId="64FA369E" w14:textId="77777777" w:rsidR="00F62D14" w:rsidRDefault="00F62D14" w:rsidP="00F62D14"/>
    <w:p w14:paraId="6E0E2DA0" w14:textId="77777777" w:rsidR="00F62D14" w:rsidRDefault="00F62D14" w:rsidP="00F62D14"/>
    <w:p w14:paraId="30F95859" w14:textId="77777777" w:rsidR="00F62D14" w:rsidRDefault="00F62D14" w:rsidP="00F62D14"/>
    <w:p w14:paraId="68BF26AC" w14:textId="77777777" w:rsidR="00F62D14" w:rsidRDefault="00F62D14" w:rsidP="00F62D14"/>
    <w:p w14:paraId="083B743F" w14:textId="77777777" w:rsidR="00F62D14" w:rsidRDefault="00F62D14" w:rsidP="00F62D14"/>
    <w:p w14:paraId="6BE74D9B" w14:textId="77777777" w:rsidR="00F62D14" w:rsidRDefault="00F62D14" w:rsidP="00F62D14"/>
    <w:p w14:paraId="23992068" w14:textId="77777777" w:rsidR="00F62D14" w:rsidRDefault="00F62D14" w:rsidP="00F62D14"/>
    <w:p w14:paraId="447CFB3D" w14:textId="77777777" w:rsidR="00F62D14" w:rsidRDefault="00F62D14" w:rsidP="00F62D14"/>
    <w:p w14:paraId="66BA8045" w14:textId="77777777" w:rsidR="005C72DC" w:rsidRDefault="005C72DC" w:rsidP="00827DCF"/>
    <w:p w14:paraId="2C1BA673" w14:textId="73399507" w:rsidR="009A43E1" w:rsidRDefault="00297E83" w:rsidP="00297E83">
      <w:pPr>
        <w:pStyle w:val="Nagwek1"/>
        <w:numPr>
          <w:ilvl w:val="0"/>
          <w:numId w:val="8"/>
        </w:numPr>
      </w:pPr>
      <w:bookmarkStart w:id="0" w:name="_Toc143761075"/>
      <w:r>
        <w:t>WSTĘP</w:t>
      </w:r>
      <w:bookmarkEnd w:id="0"/>
    </w:p>
    <w:p w14:paraId="22C819A7" w14:textId="77777777" w:rsidR="00297E83" w:rsidRDefault="00297E83" w:rsidP="00297E83"/>
    <w:p w14:paraId="6AF16795" w14:textId="77777777" w:rsidR="00297E83" w:rsidRDefault="00297E83" w:rsidP="00297E83">
      <w:pPr>
        <w:jc w:val="both"/>
      </w:pPr>
      <w:r>
        <w:t>Konsultacje społeczne stanowią nierozerwalny element procesu opracowywania dokumentów strategicznych. Pozwalają one na zapoznanie się ze społecznym odbiorem danego dokumentu oraz ze stopniem jego społecznej aprobaty, umożliwiając dotarcie do szerokiego grona osób, których dany dokument bezpośrednio dotyczy. Uczestnicy konsultacji społecznych poprzez zgłaszanie uwag i opinii mieli możliwość wpływania na kształt Strategii Rozwoju.</w:t>
      </w:r>
    </w:p>
    <w:p w14:paraId="2B5EE9BC" w14:textId="06553E4A" w:rsidR="00297E83" w:rsidRDefault="00297E83" w:rsidP="00297E83">
      <w:pPr>
        <w:jc w:val="both"/>
      </w:pPr>
      <w:r>
        <w:t>Proces konsultacyjny zapewnił wypracowanie możliwie najtrafniejszych, najbardziej użytecznych oraz realistycznych zapisów. Podstawowym celem niniejszego opracowania jest przedstawienie przebiegu oraz wyników przeprowadzonych konsultacji społecznych Strategii Rozwoju Gminy Skoczów na lata 2023-2030+. Proces konsultacyjny projektu Strategii Rozwoju został zaplanowany w taki sposób, aby stworzyć możliwość do szerokiej dyskusji przy wykorzystaniu dostępnych nowoczesnych technik informacji i komunikacji społecznej.</w:t>
      </w:r>
    </w:p>
    <w:p w14:paraId="2FDC034D" w14:textId="77777777" w:rsidR="00297E83" w:rsidRDefault="00297E83" w:rsidP="00297E83"/>
    <w:p w14:paraId="50142D38" w14:textId="529F2530" w:rsidR="00297E83" w:rsidRDefault="00297E83" w:rsidP="00297E83">
      <w:pPr>
        <w:pStyle w:val="Nagwek1"/>
        <w:numPr>
          <w:ilvl w:val="0"/>
          <w:numId w:val="8"/>
        </w:numPr>
      </w:pPr>
      <w:bookmarkStart w:id="1" w:name="_Toc143761076"/>
      <w:r>
        <w:t>PODSTAWY PRAWNE KONSULTACJI SPOŁECZNYCH</w:t>
      </w:r>
      <w:bookmarkEnd w:id="1"/>
    </w:p>
    <w:p w14:paraId="63496155" w14:textId="77777777" w:rsidR="00297E83" w:rsidRDefault="00297E83" w:rsidP="00297E83"/>
    <w:p w14:paraId="5C1B9E28" w14:textId="2F34E293" w:rsidR="00297E83" w:rsidRDefault="00297E83" w:rsidP="00297E83">
      <w:r>
        <w:t>Konsultacje społeczne przeprowadzono w oparciu o Zarządzenie</w:t>
      </w:r>
      <w:r w:rsidR="00173AAE">
        <w:t xml:space="preserve"> nr 0050.113.2023</w:t>
      </w:r>
      <w:r>
        <w:t xml:space="preserve"> Burmistrza</w:t>
      </w:r>
      <w:r w:rsidR="00173AAE">
        <w:t xml:space="preserve"> Miasta Skoczowa z dnia 23 czerwca 2023 roku w sprawie przeprowadzenia konsultacji społecznych projektu Strategii Rozwoju Gminy Skoczów na lata 2023-2030+.</w:t>
      </w:r>
    </w:p>
    <w:p w14:paraId="122A5DCC" w14:textId="6A455930" w:rsidR="00173AAE" w:rsidRDefault="00173AAE" w:rsidP="00297E83">
      <w:r>
        <w:t>Konsultacje zostały przeprowadzone zgodnie z:</w:t>
      </w:r>
    </w:p>
    <w:p w14:paraId="45D71DE5" w14:textId="4E95B123" w:rsidR="00173AAE" w:rsidRDefault="00173AAE" w:rsidP="00173AAE">
      <w:pPr>
        <w:pStyle w:val="Akapitzlist"/>
        <w:numPr>
          <w:ilvl w:val="0"/>
          <w:numId w:val="9"/>
        </w:numPr>
        <w:jc w:val="both"/>
      </w:pPr>
      <w:r>
        <w:t>art. 30 ust.1 ustawy z dnia 8 marca 1990 r. o samorządzie gminnym (tekst jednolity Dz. U. z 2023 r., poz. 40 z późn. zm.);</w:t>
      </w:r>
    </w:p>
    <w:p w14:paraId="69510989" w14:textId="2DE1155A" w:rsidR="00173AAE" w:rsidRDefault="00173AAE" w:rsidP="00173AAE">
      <w:pPr>
        <w:pStyle w:val="Akapitzlist"/>
        <w:numPr>
          <w:ilvl w:val="0"/>
          <w:numId w:val="9"/>
        </w:numPr>
        <w:jc w:val="both"/>
      </w:pPr>
      <w:r>
        <w:t>art. 6 ust. 3 i 4 ustawy z dnia 6 grudnia 2006 r. o zasadach prowadzenia polityki rozwoju (Dz. U. z 2023 r., poz. 225 z późn. zm.);</w:t>
      </w:r>
    </w:p>
    <w:p w14:paraId="344B1D12" w14:textId="64D9A126" w:rsidR="00173AAE" w:rsidRDefault="00173AAE" w:rsidP="00173AAE">
      <w:pPr>
        <w:pStyle w:val="Akapitzlist"/>
        <w:numPr>
          <w:ilvl w:val="0"/>
          <w:numId w:val="9"/>
        </w:numPr>
        <w:jc w:val="both"/>
      </w:pPr>
      <w:r>
        <w:t>Uchwałą nr XLI/463/2022 Rady Miejskiej Skoczowa z dnia 26 października 2022 r. w sprawie przystąpienia do sporządzenia Strategii Rozwoju Gminy Skoczów na lata 2023- 2030+, oraz określenia szczegółowego trybu i harmonogramu opracowania projektu strategii, w tym trybu konsultacji.</w:t>
      </w:r>
    </w:p>
    <w:p w14:paraId="6CCD6DBD" w14:textId="38023B25" w:rsidR="00C665B1" w:rsidRDefault="00C665B1" w:rsidP="00173AAE">
      <w:pPr>
        <w:pStyle w:val="Akapitzlist"/>
        <w:numPr>
          <w:ilvl w:val="0"/>
          <w:numId w:val="9"/>
        </w:numPr>
        <w:jc w:val="both"/>
      </w:pPr>
      <w:r>
        <w:t>Uchwałą nr XXIII/275/2021 Rady Miejskiej Skoczowa z dnia 17 lutego 2021 roku w sprawie w sprawie zasad i trybu przeprowadzania konsultacji z mieszkańcami Gminy Skoczów oraz określenia sposobu konsultowania z radami działalności pożytku publicznego lub organizacjami pozarządowymi i podmiotami wymienionymi w art. 3 ust. 3 ustawy z dnia 24 kwietnia 2003 r. o działalności pożytku publicznego i o wolontariacie projektów aktów prawa miejscowego w dziedzinach dotyczących działalności statutowej tych organizacji</w:t>
      </w:r>
    </w:p>
    <w:p w14:paraId="45027131" w14:textId="77777777" w:rsidR="00297E83" w:rsidRDefault="00297E83" w:rsidP="00297E83"/>
    <w:p w14:paraId="64E8494C" w14:textId="77777777" w:rsidR="00A27904" w:rsidRDefault="00A27904" w:rsidP="00297E83"/>
    <w:p w14:paraId="3B464731" w14:textId="77777777" w:rsidR="00A27904" w:rsidRDefault="00A27904" w:rsidP="00297E83"/>
    <w:p w14:paraId="550C8040" w14:textId="77777777" w:rsidR="00A27904" w:rsidRDefault="00A27904" w:rsidP="00297E83"/>
    <w:p w14:paraId="397569A4" w14:textId="77777777" w:rsidR="00297E83" w:rsidRDefault="00297E83" w:rsidP="00297E83"/>
    <w:p w14:paraId="29EDF528" w14:textId="17A413BF" w:rsidR="00297E83" w:rsidRDefault="00297E83" w:rsidP="00297E83">
      <w:pPr>
        <w:pStyle w:val="Nagwek1"/>
        <w:numPr>
          <w:ilvl w:val="0"/>
          <w:numId w:val="8"/>
        </w:numPr>
      </w:pPr>
      <w:bookmarkStart w:id="2" w:name="_Toc143761077"/>
      <w:r>
        <w:t>ORGANIZACJA KONSULTACJI SPOŁECZNYCH</w:t>
      </w:r>
      <w:bookmarkEnd w:id="2"/>
    </w:p>
    <w:p w14:paraId="7D7DFF31" w14:textId="77777777" w:rsidR="00297E83" w:rsidRDefault="00297E83" w:rsidP="00297E83"/>
    <w:p w14:paraId="53A1A786" w14:textId="77777777" w:rsidR="00173AAE" w:rsidRDefault="00173AAE" w:rsidP="00173AAE">
      <w:pPr>
        <w:jc w:val="both"/>
      </w:pPr>
      <w:r>
        <w:t xml:space="preserve">Konsultacje społeczne zostały przeprowadzone w terminie 23 czerwca 2023 r. – 27 lipca 2023 r. Przedmiotem konsultacji był projekt Strategii Rozwoju Gminy Skoczów na lata 2023-2030+, w którym wskazano kierunki oraz cele strategiczne określające rozwój gminy w ciągu najbliższych lat. </w:t>
      </w:r>
    </w:p>
    <w:p w14:paraId="1EB7E2E6" w14:textId="77777777" w:rsidR="00173AAE" w:rsidRDefault="00173AAE" w:rsidP="00173AAE">
      <w:pPr>
        <w:jc w:val="both"/>
      </w:pPr>
      <w:r>
        <w:t xml:space="preserve">Celem konsultacji było umożliwienie mieszkańcom i innym podmiotom złożenie uwag dotyczących projektu dokumentu. </w:t>
      </w:r>
    </w:p>
    <w:p w14:paraId="38D69E45" w14:textId="72C13FB5" w:rsidR="00173AAE" w:rsidRDefault="00173AAE" w:rsidP="00173AAE">
      <w:pPr>
        <w:jc w:val="both"/>
      </w:pPr>
      <w:r>
        <w:t>Projekt wraz z drukami konsultacyjnymi był wyłożony do publicznego wglądu w budynku Urzędu Miejskiego w Skoczowie (Rynek 3, pokój nr 30) oraz opublikowany na stronie internetowej gminy: www.skoczow.pl w zakładce "Dla Mieszkańców - Konsultacje Społeczne" i w Biuletynie Informacji Publicznej https://bip.skoczow.pl/ od dnia ogłoszenia zarządzenia o konsultacjach do końca trwania konsultacji.</w:t>
      </w:r>
    </w:p>
    <w:p w14:paraId="5E6BEA1D" w14:textId="77777777" w:rsidR="00173AAE" w:rsidRDefault="00173AAE" w:rsidP="00173AAE">
      <w:pPr>
        <w:jc w:val="both"/>
      </w:pPr>
      <w:r>
        <w:t xml:space="preserve">Konsultacje zostały przeprowadzone w formie składania opinii i uwag w formie pisemnej oraz za pomocą środków komunikacji elektronicznej. Uwagi i opinie do projektu Strategii można było składać przesyłając formularz konsultacyjny drogą elektroniczną na adres: </w:t>
      </w:r>
      <w:hyperlink r:id="rId11" w:history="1">
        <w:r w:rsidRPr="005E4FBE">
          <w:rPr>
            <w:rStyle w:val="Hipercze"/>
          </w:rPr>
          <w:t>fe@um.skoczow.pl</w:t>
        </w:r>
      </w:hyperlink>
      <w:r>
        <w:t xml:space="preserve"> lub w formie pisemnej osobiście w Biurze Podawczym Urzędu Miejskiego (Rynek 1, pokój nr 2) lub przesyłać pocztą tradycyjną na adres Urzędu Miejskiego w Skoczowie (Rynek 1, 43-430 Skoczów). </w:t>
      </w:r>
    </w:p>
    <w:p w14:paraId="09216D6B" w14:textId="49EF71F3" w:rsidR="00173AAE" w:rsidRDefault="00173AAE" w:rsidP="00173AAE">
      <w:pPr>
        <w:jc w:val="both"/>
      </w:pPr>
      <w:r>
        <w:t>Projekt Strategii Rozwoju Gminy Skoczów na lata 2023-2030+ został również przesłany (w ramach konsultacji) w celu opiniowania i wnoszenia uwag do następujących podmiotów:</w:t>
      </w:r>
    </w:p>
    <w:p w14:paraId="6E64BE9A" w14:textId="6CCB9685" w:rsidR="00173AAE" w:rsidRDefault="00173AAE" w:rsidP="00173AAE">
      <w:pPr>
        <w:pStyle w:val="Akapitzlist"/>
        <w:numPr>
          <w:ilvl w:val="0"/>
          <w:numId w:val="10"/>
        </w:numPr>
        <w:jc w:val="both"/>
      </w:pPr>
      <w:r>
        <w:t>Stowarzyszenie Aglomeracja Beskidzka w Bielsku-Białej,</w:t>
      </w:r>
    </w:p>
    <w:p w14:paraId="7CF95C5F" w14:textId="399F78F3" w:rsidR="00173AAE" w:rsidRDefault="00173AAE" w:rsidP="00173AAE">
      <w:pPr>
        <w:pStyle w:val="Akapitzlist"/>
        <w:numPr>
          <w:ilvl w:val="0"/>
          <w:numId w:val="10"/>
        </w:numPr>
        <w:jc w:val="both"/>
      </w:pPr>
      <w:r>
        <w:t>Starostwo Powiatowe w Cieszynie,</w:t>
      </w:r>
    </w:p>
    <w:p w14:paraId="4A4FE570" w14:textId="48C21D45" w:rsidR="00173AAE" w:rsidRDefault="00173AAE" w:rsidP="00173AAE">
      <w:pPr>
        <w:pStyle w:val="Akapitzlist"/>
        <w:numPr>
          <w:ilvl w:val="0"/>
          <w:numId w:val="10"/>
        </w:numPr>
        <w:jc w:val="both"/>
      </w:pPr>
      <w:r>
        <w:t>PGW Wody Polskie Regionalny Zarząd Gospodarki Wodnej w Gliwicach,</w:t>
      </w:r>
    </w:p>
    <w:p w14:paraId="787F1494" w14:textId="697E39B2" w:rsidR="00173AAE" w:rsidRDefault="00173AAE" w:rsidP="00173AAE">
      <w:pPr>
        <w:pStyle w:val="Akapitzlist"/>
        <w:numPr>
          <w:ilvl w:val="0"/>
          <w:numId w:val="10"/>
        </w:numPr>
        <w:jc w:val="both"/>
      </w:pPr>
      <w:r>
        <w:t>Gmina</w:t>
      </w:r>
      <w:r w:rsidR="000E1A57">
        <w:t xml:space="preserve"> Brenna,</w:t>
      </w:r>
    </w:p>
    <w:p w14:paraId="65414AFC" w14:textId="05690AB1" w:rsidR="000E1A57" w:rsidRDefault="000E1A57" w:rsidP="00173AAE">
      <w:pPr>
        <w:pStyle w:val="Akapitzlist"/>
        <w:numPr>
          <w:ilvl w:val="0"/>
          <w:numId w:val="10"/>
        </w:numPr>
        <w:jc w:val="both"/>
      </w:pPr>
      <w:r>
        <w:t>Gmina Chybie,</w:t>
      </w:r>
    </w:p>
    <w:p w14:paraId="0B56C301" w14:textId="5C0BDC44" w:rsidR="000E1A57" w:rsidRDefault="000E1A57" w:rsidP="00173AAE">
      <w:pPr>
        <w:pStyle w:val="Akapitzlist"/>
        <w:numPr>
          <w:ilvl w:val="0"/>
          <w:numId w:val="10"/>
        </w:numPr>
        <w:jc w:val="both"/>
      </w:pPr>
      <w:r>
        <w:t>Gmina D</w:t>
      </w:r>
      <w:r w:rsidR="00C665B1">
        <w:t>ę</w:t>
      </w:r>
      <w:r>
        <w:t>bowiec,</w:t>
      </w:r>
    </w:p>
    <w:p w14:paraId="04EBED21" w14:textId="2BB4B1FB" w:rsidR="000E1A57" w:rsidRDefault="000E1A57" w:rsidP="00173AAE">
      <w:pPr>
        <w:pStyle w:val="Akapitzlist"/>
        <w:numPr>
          <w:ilvl w:val="0"/>
          <w:numId w:val="10"/>
        </w:numPr>
        <w:jc w:val="both"/>
      </w:pPr>
      <w:r>
        <w:t>Gmina Goleszów,</w:t>
      </w:r>
    </w:p>
    <w:p w14:paraId="3CE73666" w14:textId="68F516D4" w:rsidR="000E1A57" w:rsidRDefault="000E1A57" w:rsidP="00173AAE">
      <w:pPr>
        <w:pStyle w:val="Akapitzlist"/>
        <w:numPr>
          <w:ilvl w:val="0"/>
          <w:numId w:val="10"/>
        </w:numPr>
        <w:jc w:val="both"/>
      </w:pPr>
      <w:r>
        <w:t>Gmina Jasienica,</w:t>
      </w:r>
    </w:p>
    <w:p w14:paraId="61F2BC25" w14:textId="4B2E88D7" w:rsidR="000E1A57" w:rsidRDefault="000E1A57" w:rsidP="00173AAE">
      <w:pPr>
        <w:pStyle w:val="Akapitzlist"/>
        <w:numPr>
          <w:ilvl w:val="0"/>
          <w:numId w:val="10"/>
        </w:numPr>
        <w:jc w:val="both"/>
      </w:pPr>
      <w:r>
        <w:t>Gmina Strumień,</w:t>
      </w:r>
    </w:p>
    <w:p w14:paraId="0568C631" w14:textId="0E2F5894" w:rsidR="000E1A57" w:rsidRDefault="000E1A57" w:rsidP="00173AAE">
      <w:pPr>
        <w:pStyle w:val="Akapitzlist"/>
        <w:numPr>
          <w:ilvl w:val="0"/>
          <w:numId w:val="10"/>
        </w:numPr>
        <w:jc w:val="both"/>
      </w:pPr>
      <w:r>
        <w:t>Gmina Ustroń.</w:t>
      </w:r>
    </w:p>
    <w:p w14:paraId="2FF8ECA7" w14:textId="10B4777E" w:rsidR="00173AAE" w:rsidRDefault="00173AAE" w:rsidP="00173AAE">
      <w:pPr>
        <w:jc w:val="both"/>
      </w:pPr>
      <w:r>
        <w:t xml:space="preserve">W ramach konsultacji w dniu 27 czerwca 2023 roku o godzinie 16.30 odbyło się spotkanie w formie wideokonferencji na platformie MS Teams. </w:t>
      </w:r>
    </w:p>
    <w:p w14:paraId="4799002A" w14:textId="023F1F04" w:rsidR="00173AAE" w:rsidRDefault="00173AAE" w:rsidP="00173AAE">
      <w:pPr>
        <w:jc w:val="both"/>
      </w:pPr>
      <w:r>
        <w:t>Za przeprowadzenie procesu konsultacyjnego odpowiedzialny był Wydział Funduszy Europejskich Urzędu Miejskiego w Skoczowie.</w:t>
      </w:r>
    </w:p>
    <w:p w14:paraId="6934F2D0" w14:textId="03774F54" w:rsidR="00173AAE" w:rsidRDefault="00173AAE" w:rsidP="00173AAE">
      <w:pPr>
        <w:jc w:val="both"/>
      </w:pPr>
      <w:r>
        <w:t>Konsultacje społeczne zakończono raportem, stanowiącym załącznik do dokumentu Strategii.</w:t>
      </w:r>
    </w:p>
    <w:p w14:paraId="744F4166" w14:textId="06993278" w:rsidR="00173AAE" w:rsidRDefault="00173AAE" w:rsidP="00173AAE">
      <w:pPr>
        <w:jc w:val="both"/>
      </w:pPr>
      <w:r>
        <w:t>Poniżej przedstawiono wzór formularza, na którym można było wnosić uwagi.</w:t>
      </w:r>
    </w:p>
    <w:p w14:paraId="22EFE786" w14:textId="77777777" w:rsidR="00A27904" w:rsidRDefault="00A27904" w:rsidP="00173AAE">
      <w:pPr>
        <w:jc w:val="both"/>
      </w:pPr>
    </w:p>
    <w:p w14:paraId="39BDC9C1" w14:textId="77777777" w:rsidR="00A27904" w:rsidRDefault="00A27904" w:rsidP="00173AAE">
      <w:pPr>
        <w:jc w:val="both"/>
      </w:pPr>
    </w:p>
    <w:p w14:paraId="15F59079" w14:textId="77777777" w:rsidR="00A27904" w:rsidRDefault="00A27904" w:rsidP="00173AAE">
      <w:pPr>
        <w:jc w:val="both"/>
      </w:pPr>
    </w:p>
    <w:tbl>
      <w:tblPr>
        <w:tblStyle w:val="Tabela-Siatka"/>
        <w:tblW w:w="0" w:type="auto"/>
        <w:tblLook w:val="04A0" w:firstRow="1" w:lastRow="0" w:firstColumn="1" w:lastColumn="0" w:noHBand="0" w:noVBand="1"/>
      </w:tblPr>
      <w:tblGrid>
        <w:gridCol w:w="1129"/>
        <w:gridCol w:w="3401"/>
        <w:gridCol w:w="2266"/>
        <w:gridCol w:w="2266"/>
      </w:tblGrid>
      <w:tr w:rsidR="000E1A57" w14:paraId="62E6CB3B" w14:textId="77777777" w:rsidTr="000E1A57">
        <w:tc>
          <w:tcPr>
            <w:tcW w:w="1129" w:type="dxa"/>
          </w:tcPr>
          <w:p w14:paraId="49200590" w14:textId="3DE83F32" w:rsidR="000E1A57" w:rsidRDefault="000E1A57" w:rsidP="00173AAE">
            <w:pPr>
              <w:jc w:val="both"/>
            </w:pPr>
            <w:r>
              <w:lastRenderedPageBreak/>
              <w:t>L.P.</w:t>
            </w:r>
          </w:p>
        </w:tc>
        <w:tc>
          <w:tcPr>
            <w:tcW w:w="3401" w:type="dxa"/>
          </w:tcPr>
          <w:p w14:paraId="6C824F69" w14:textId="742ED2A1" w:rsidR="000E1A57" w:rsidRDefault="000E1A57" w:rsidP="00173AAE">
            <w:pPr>
              <w:jc w:val="both"/>
            </w:pPr>
            <w:r>
              <w:t>Zapis w projekcie dokumentu z podaniem numeru strony</w:t>
            </w:r>
          </w:p>
        </w:tc>
        <w:tc>
          <w:tcPr>
            <w:tcW w:w="2266" w:type="dxa"/>
          </w:tcPr>
          <w:p w14:paraId="5E2D50C6" w14:textId="4B061361" w:rsidR="000E1A57" w:rsidRDefault="000E1A57" w:rsidP="00173AAE">
            <w:pPr>
              <w:jc w:val="both"/>
            </w:pPr>
            <w:r>
              <w:t>Sugerowana zmiana (konkretny sugerowany zapis rozdziału i punktu)</w:t>
            </w:r>
          </w:p>
        </w:tc>
        <w:tc>
          <w:tcPr>
            <w:tcW w:w="2266" w:type="dxa"/>
          </w:tcPr>
          <w:p w14:paraId="0B80AFD9" w14:textId="59DC0ED4" w:rsidR="000E1A57" w:rsidRDefault="000E1A57" w:rsidP="00173AAE">
            <w:pPr>
              <w:jc w:val="both"/>
            </w:pPr>
            <w:r>
              <w:t>Uzasadnienie</w:t>
            </w:r>
          </w:p>
        </w:tc>
      </w:tr>
      <w:tr w:rsidR="000E1A57" w14:paraId="609FEE3C" w14:textId="77777777" w:rsidTr="000E1A57">
        <w:tc>
          <w:tcPr>
            <w:tcW w:w="1129" w:type="dxa"/>
          </w:tcPr>
          <w:p w14:paraId="4B0F8780" w14:textId="77777777" w:rsidR="000E1A57" w:rsidRDefault="000E1A57" w:rsidP="00173AAE">
            <w:pPr>
              <w:jc w:val="both"/>
            </w:pPr>
          </w:p>
        </w:tc>
        <w:tc>
          <w:tcPr>
            <w:tcW w:w="3401" w:type="dxa"/>
          </w:tcPr>
          <w:p w14:paraId="2DCE1703" w14:textId="77777777" w:rsidR="000E1A57" w:rsidRDefault="000E1A57" w:rsidP="00173AAE">
            <w:pPr>
              <w:jc w:val="both"/>
            </w:pPr>
          </w:p>
        </w:tc>
        <w:tc>
          <w:tcPr>
            <w:tcW w:w="2266" w:type="dxa"/>
          </w:tcPr>
          <w:p w14:paraId="56559BF0" w14:textId="77777777" w:rsidR="000E1A57" w:rsidRDefault="000E1A57" w:rsidP="00173AAE">
            <w:pPr>
              <w:jc w:val="both"/>
            </w:pPr>
          </w:p>
        </w:tc>
        <w:tc>
          <w:tcPr>
            <w:tcW w:w="2266" w:type="dxa"/>
          </w:tcPr>
          <w:p w14:paraId="2D4C3BD4" w14:textId="77777777" w:rsidR="000E1A57" w:rsidRDefault="000E1A57" w:rsidP="00173AAE">
            <w:pPr>
              <w:jc w:val="both"/>
            </w:pPr>
          </w:p>
        </w:tc>
      </w:tr>
      <w:tr w:rsidR="000E1A57" w14:paraId="43D490C1" w14:textId="77777777" w:rsidTr="000E1A57">
        <w:tc>
          <w:tcPr>
            <w:tcW w:w="1129" w:type="dxa"/>
          </w:tcPr>
          <w:p w14:paraId="34698D20" w14:textId="77777777" w:rsidR="000E1A57" w:rsidRDefault="000E1A57" w:rsidP="00173AAE">
            <w:pPr>
              <w:jc w:val="both"/>
            </w:pPr>
          </w:p>
        </w:tc>
        <w:tc>
          <w:tcPr>
            <w:tcW w:w="3401" w:type="dxa"/>
          </w:tcPr>
          <w:p w14:paraId="5057D46C" w14:textId="77777777" w:rsidR="000E1A57" w:rsidRDefault="000E1A57" w:rsidP="00173AAE">
            <w:pPr>
              <w:jc w:val="both"/>
            </w:pPr>
          </w:p>
        </w:tc>
        <w:tc>
          <w:tcPr>
            <w:tcW w:w="2266" w:type="dxa"/>
          </w:tcPr>
          <w:p w14:paraId="547D1E3B" w14:textId="77777777" w:rsidR="000E1A57" w:rsidRDefault="000E1A57" w:rsidP="00173AAE">
            <w:pPr>
              <w:jc w:val="both"/>
            </w:pPr>
          </w:p>
        </w:tc>
        <w:tc>
          <w:tcPr>
            <w:tcW w:w="2266" w:type="dxa"/>
          </w:tcPr>
          <w:p w14:paraId="5EFDA5F5" w14:textId="77777777" w:rsidR="000E1A57" w:rsidRDefault="000E1A57" w:rsidP="00173AAE">
            <w:pPr>
              <w:jc w:val="both"/>
            </w:pPr>
          </w:p>
        </w:tc>
      </w:tr>
      <w:tr w:rsidR="000E1A57" w14:paraId="681DEDC0" w14:textId="77777777" w:rsidTr="000E1A57">
        <w:tc>
          <w:tcPr>
            <w:tcW w:w="1129" w:type="dxa"/>
          </w:tcPr>
          <w:p w14:paraId="18C0CC5C" w14:textId="77777777" w:rsidR="000E1A57" w:rsidRDefault="000E1A57" w:rsidP="00173AAE">
            <w:pPr>
              <w:jc w:val="both"/>
            </w:pPr>
          </w:p>
        </w:tc>
        <w:tc>
          <w:tcPr>
            <w:tcW w:w="3401" w:type="dxa"/>
          </w:tcPr>
          <w:p w14:paraId="376C9514" w14:textId="77777777" w:rsidR="000E1A57" w:rsidRDefault="000E1A57" w:rsidP="00173AAE">
            <w:pPr>
              <w:jc w:val="both"/>
            </w:pPr>
          </w:p>
        </w:tc>
        <w:tc>
          <w:tcPr>
            <w:tcW w:w="2266" w:type="dxa"/>
          </w:tcPr>
          <w:p w14:paraId="5B9FE7D2" w14:textId="77777777" w:rsidR="000E1A57" w:rsidRDefault="000E1A57" w:rsidP="00173AAE">
            <w:pPr>
              <w:jc w:val="both"/>
            </w:pPr>
          </w:p>
        </w:tc>
        <w:tc>
          <w:tcPr>
            <w:tcW w:w="2266" w:type="dxa"/>
          </w:tcPr>
          <w:p w14:paraId="208D4F0A" w14:textId="77777777" w:rsidR="000E1A57" w:rsidRDefault="000E1A57" w:rsidP="00173AAE">
            <w:pPr>
              <w:jc w:val="both"/>
            </w:pPr>
          </w:p>
        </w:tc>
      </w:tr>
    </w:tbl>
    <w:p w14:paraId="19A0965E" w14:textId="77777777" w:rsidR="00173AAE" w:rsidRDefault="00173AAE" w:rsidP="00173AAE">
      <w:pPr>
        <w:jc w:val="both"/>
      </w:pPr>
    </w:p>
    <w:tbl>
      <w:tblPr>
        <w:tblStyle w:val="Tabela-Siatka"/>
        <w:tblW w:w="0" w:type="auto"/>
        <w:tblLook w:val="04A0" w:firstRow="1" w:lastRow="0" w:firstColumn="1" w:lastColumn="0" w:noHBand="0" w:noVBand="1"/>
      </w:tblPr>
      <w:tblGrid>
        <w:gridCol w:w="2265"/>
        <w:gridCol w:w="2265"/>
        <w:gridCol w:w="2266"/>
        <w:gridCol w:w="2266"/>
      </w:tblGrid>
      <w:tr w:rsidR="000E1A57" w14:paraId="3F6246DE" w14:textId="77777777" w:rsidTr="000E1A57">
        <w:tc>
          <w:tcPr>
            <w:tcW w:w="2265" w:type="dxa"/>
          </w:tcPr>
          <w:p w14:paraId="10DE9073" w14:textId="13F23F23" w:rsidR="000E1A57" w:rsidRDefault="000E1A57" w:rsidP="00297E83">
            <w:r>
              <w:t>Podmiot zgłaszający propozycję</w:t>
            </w:r>
          </w:p>
        </w:tc>
        <w:tc>
          <w:tcPr>
            <w:tcW w:w="2265" w:type="dxa"/>
          </w:tcPr>
          <w:p w14:paraId="45584912" w14:textId="24A98F49" w:rsidR="000E1A57" w:rsidRDefault="000E1A57" w:rsidP="00297E83">
            <w:r>
              <w:t>Imię i Nazwisko</w:t>
            </w:r>
          </w:p>
        </w:tc>
        <w:tc>
          <w:tcPr>
            <w:tcW w:w="2266" w:type="dxa"/>
          </w:tcPr>
          <w:p w14:paraId="66F81858" w14:textId="2F45B792" w:rsidR="000E1A57" w:rsidRDefault="000E1A57" w:rsidP="00297E83">
            <w:r>
              <w:t xml:space="preserve">Dane Kontaktowe </w:t>
            </w:r>
            <w:r>
              <w:br/>
              <w:t>(nr telefonu lub adres poczty elektronicznej)</w:t>
            </w:r>
          </w:p>
        </w:tc>
        <w:tc>
          <w:tcPr>
            <w:tcW w:w="2266" w:type="dxa"/>
          </w:tcPr>
          <w:p w14:paraId="56CADBE2" w14:textId="2ACD80C2" w:rsidR="000E1A57" w:rsidRDefault="000E1A57" w:rsidP="00297E83">
            <w:r>
              <w:t>Data wypełnienia</w:t>
            </w:r>
          </w:p>
        </w:tc>
      </w:tr>
      <w:tr w:rsidR="000E1A57" w14:paraId="57D85B36" w14:textId="77777777" w:rsidTr="000E1A57">
        <w:tc>
          <w:tcPr>
            <w:tcW w:w="2265" w:type="dxa"/>
          </w:tcPr>
          <w:p w14:paraId="38457D5A" w14:textId="77777777" w:rsidR="000E1A57" w:rsidRDefault="000E1A57" w:rsidP="00297E83"/>
        </w:tc>
        <w:tc>
          <w:tcPr>
            <w:tcW w:w="2265" w:type="dxa"/>
          </w:tcPr>
          <w:p w14:paraId="5CE6C334" w14:textId="77777777" w:rsidR="000E1A57" w:rsidRDefault="000E1A57" w:rsidP="00297E83"/>
        </w:tc>
        <w:tc>
          <w:tcPr>
            <w:tcW w:w="2266" w:type="dxa"/>
          </w:tcPr>
          <w:p w14:paraId="1BDB961B" w14:textId="77777777" w:rsidR="000E1A57" w:rsidRDefault="000E1A57" w:rsidP="00297E83"/>
        </w:tc>
        <w:tc>
          <w:tcPr>
            <w:tcW w:w="2266" w:type="dxa"/>
          </w:tcPr>
          <w:p w14:paraId="521A5915" w14:textId="77777777" w:rsidR="000E1A57" w:rsidRDefault="000E1A57" w:rsidP="00297E83"/>
        </w:tc>
      </w:tr>
    </w:tbl>
    <w:p w14:paraId="42838033" w14:textId="77777777" w:rsidR="00297E83" w:rsidRDefault="00297E83" w:rsidP="00297E83"/>
    <w:p w14:paraId="4B0E8D2C" w14:textId="77777777" w:rsidR="00297E83" w:rsidRDefault="00297E83" w:rsidP="00297E83"/>
    <w:p w14:paraId="36203473" w14:textId="66907601" w:rsidR="00297E83" w:rsidRDefault="00297E83" w:rsidP="00297E83">
      <w:pPr>
        <w:pStyle w:val="Nagwek1"/>
        <w:numPr>
          <w:ilvl w:val="0"/>
          <w:numId w:val="8"/>
        </w:numPr>
      </w:pPr>
      <w:bookmarkStart w:id="3" w:name="_Toc143761078"/>
      <w:r>
        <w:t>WNIESIONE UWAGI DO DOKUMENTU</w:t>
      </w:r>
      <w:bookmarkEnd w:id="3"/>
    </w:p>
    <w:p w14:paraId="16103A4A" w14:textId="48CC445D" w:rsidR="00297E83" w:rsidRDefault="00297E83" w:rsidP="00297E83"/>
    <w:p w14:paraId="10F9ADAE" w14:textId="0A5D1E95" w:rsidR="000E1A57" w:rsidRDefault="000E1A57" w:rsidP="00297E83">
      <w:r>
        <w:t>W trakcie przeprowadzonych konsultacji społecznych uwagi wniosły dwie osoby (mieszkańcy Gminy Skoczów) oraz jeden podmiot PGW Wody Polskie Regionalny Zarząd Gospodarki Wodnej w Gliwicach.</w:t>
      </w:r>
    </w:p>
    <w:p w14:paraId="54E0ACEA" w14:textId="6DEA05E3" w:rsidR="000E1A57" w:rsidRDefault="000E1A57" w:rsidP="00297E83">
      <w:r>
        <w:t>W  Poniższej przedstawiono komplet przekazanych uwag wraz z odniesieniem się do każdej przekazanej uwagi.</w:t>
      </w:r>
    </w:p>
    <w:tbl>
      <w:tblPr>
        <w:tblStyle w:val="Tabela-Siatka"/>
        <w:tblW w:w="0" w:type="auto"/>
        <w:tblLook w:val="04A0" w:firstRow="1" w:lastRow="0" w:firstColumn="1" w:lastColumn="0" w:noHBand="0" w:noVBand="1"/>
      </w:tblPr>
      <w:tblGrid>
        <w:gridCol w:w="490"/>
        <w:gridCol w:w="2066"/>
        <w:gridCol w:w="2332"/>
        <w:gridCol w:w="2453"/>
        <w:gridCol w:w="1721"/>
      </w:tblGrid>
      <w:tr w:rsidR="000E1A57" w:rsidRPr="00A27904" w14:paraId="0ADD9EFD" w14:textId="77777777" w:rsidTr="00A27904">
        <w:tc>
          <w:tcPr>
            <w:tcW w:w="465" w:type="dxa"/>
          </w:tcPr>
          <w:p w14:paraId="75F8CBDD" w14:textId="230A879E" w:rsidR="000E1A57" w:rsidRPr="00A27904" w:rsidRDefault="000E1A57" w:rsidP="000E1A57">
            <w:pPr>
              <w:rPr>
                <w:rFonts w:cstheme="minorHAnsi"/>
                <w:sz w:val="18"/>
                <w:szCs w:val="18"/>
              </w:rPr>
            </w:pPr>
            <w:r w:rsidRPr="00A27904">
              <w:rPr>
                <w:rFonts w:cstheme="minorHAnsi"/>
                <w:sz w:val="18"/>
                <w:szCs w:val="18"/>
              </w:rPr>
              <w:t>L.p.</w:t>
            </w:r>
          </w:p>
        </w:tc>
        <w:tc>
          <w:tcPr>
            <w:tcW w:w="2127" w:type="dxa"/>
            <w:tcBorders>
              <w:top w:val="single" w:sz="4" w:space="0" w:color="auto"/>
              <w:left w:val="single" w:sz="4" w:space="0" w:color="auto"/>
              <w:bottom w:val="single" w:sz="4" w:space="0" w:color="auto"/>
              <w:right w:val="nil"/>
            </w:tcBorders>
          </w:tcPr>
          <w:p w14:paraId="51908DE9" w14:textId="77777777" w:rsidR="000E1A57" w:rsidRPr="00A27904" w:rsidRDefault="000E1A57" w:rsidP="000E1A57">
            <w:pPr>
              <w:suppressAutoHyphens/>
              <w:autoSpaceDE w:val="0"/>
              <w:autoSpaceDN w:val="0"/>
              <w:adjustRightInd w:val="0"/>
              <w:jc w:val="cente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Zapis w projekcie dokumentu z podaniem numeru strony</w:t>
            </w:r>
          </w:p>
          <w:p w14:paraId="64B1D4B8" w14:textId="77777777" w:rsidR="000E1A57" w:rsidRPr="00A27904" w:rsidRDefault="000E1A57" w:rsidP="000E1A57">
            <w:pPr>
              <w:rPr>
                <w:rFonts w:cstheme="minorHAnsi"/>
                <w:sz w:val="18"/>
                <w:szCs w:val="18"/>
              </w:rPr>
            </w:pPr>
          </w:p>
        </w:tc>
        <w:tc>
          <w:tcPr>
            <w:tcW w:w="2237" w:type="dxa"/>
            <w:tcBorders>
              <w:top w:val="single" w:sz="4" w:space="0" w:color="auto"/>
              <w:left w:val="single" w:sz="4" w:space="0" w:color="auto"/>
              <w:bottom w:val="single" w:sz="4" w:space="0" w:color="auto"/>
              <w:right w:val="nil"/>
            </w:tcBorders>
          </w:tcPr>
          <w:p w14:paraId="31A1129D" w14:textId="77777777" w:rsidR="000E1A57" w:rsidRPr="00A27904" w:rsidRDefault="000E1A57" w:rsidP="000E1A57">
            <w:pPr>
              <w:suppressAutoHyphens/>
              <w:autoSpaceDE w:val="0"/>
              <w:autoSpaceDN w:val="0"/>
              <w:adjustRightInd w:val="0"/>
              <w:jc w:val="cente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Sugerowana zmiana </w:t>
            </w:r>
          </w:p>
          <w:p w14:paraId="0B53EB41" w14:textId="0972D010" w:rsidR="000E1A57" w:rsidRPr="00A27904" w:rsidRDefault="000E1A57" w:rsidP="000E1A57">
            <w:pPr>
              <w:suppressAutoHyphens/>
              <w:autoSpaceDE w:val="0"/>
              <w:autoSpaceDN w:val="0"/>
              <w:adjustRightInd w:val="0"/>
              <w:jc w:val="cente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(konkretny sugerowany zapis rozdziału i punktu)</w:t>
            </w:r>
          </w:p>
          <w:p w14:paraId="153A855E" w14:textId="3D3B0982" w:rsidR="000E1A57" w:rsidRPr="00A27904" w:rsidRDefault="000E1A57" w:rsidP="000E1A57">
            <w:pPr>
              <w:rPr>
                <w:rFonts w:eastAsia="Times New Roman" w:cstheme="minorHAnsi"/>
                <w:color w:val="000000"/>
                <w:sz w:val="18"/>
                <w:szCs w:val="18"/>
                <w:shd w:val="clear" w:color="auto" w:fill="FFFFFF"/>
                <w:lang w:eastAsia="pl-PL"/>
              </w:rPr>
            </w:pPr>
          </w:p>
        </w:tc>
        <w:tc>
          <w:tcPr>
            <w:tcW w:w="2534" w:type="dxa"/>
            <w:tcBorders>
              <w:top w:val="single" w:sz="4" w:space="0" w:color="auto"/>
              <w:left w:val="single" w:sz="4" w:space="0" w:color="auto"/>
              <w:bottom w:val="single" w:sz="4" w:space="0" w:color="auto"/>
              <w:right w:val="single" w:sz="4" w:space="0" w:color="auto"/>
            </w:tcBorders>
          </w:tcPr>
          <w:p w14:paraId="011B178E" w14:textId="739F6833"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Uzasadnienie</w:t>
            </w:r>
          </w:p>
        </w:tc>
        <w:tc>
          <w:tcPr>
            <w:tcW w:w="1699" w:type="dxa"/>
          </w:tcPr>
          <w:p w14:paraId="0763631A" w14:textId="7278E411" w:rsidR="000E1A57" w:rsidRPr="00A27904" w:rsidRDefault="000E1A57" w:rsidP="000E1A57">
            <w:pPr>
              <w:rPr>
                <w:rFonts w:cstheme="minorHAnsi"/>
                <w:sz w:val="18"/>
                <w:szCs w:val="18"/>
              </w:rPr>
            </w:pPr>
            <w:r w:rsidRPr="00A27904">
              <w:rPr>
                <w:rFonts w:cstheme="minorHAnsi"/>
                <w:sz w:val="18"/>
                <w:szCs w:val="18"/>
              </w:rPr>
              <w:t>Stanowisko</w:t>
            </w:r>
          </w:p>
        </w:tc>
      </w:tr>
      <w:tr w:rsidR="000E1A57" w:rsidRPr="00A27904" w14:paraId="6443FB94" w14:textId="77777777" w:rsidTr="00A27904">
        <w:tc>
          <w:tcPr>
            <w:tcW w:w="465" w:type="dxa"/>
          </w:tcPr>
          <w:p w14:paraId="7328F3E9" w14:textId="7CAE30A3"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w:t>
            </w:r>
          </w:p>
        </w:tc>
        <w:tc>
          <w:tcPr>
            <w:tcW w:w="2127" w:type="dxa"/>
            <w:tcBorders>
              <w:top w:val="single" w:sz="4" w:space="0" w:color="auto"/>
              <w:left w:val="single" w:sz="4" w:space="0" w:color="auto"/>
              <w:bottom w:val="single" w:sz="4" w:space="0" w:color="auto"/>
              <w:right w:val="nil"/>
            </w:tcBorders>
          </w:tcPr>
          <w:p w14:paraId="3FF8C084"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44FE50EF"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s.86. 12. Przedsięwzięcia strategiczne:</w:t>
            </w:r>
          </w:p>
          <w:p w14:paraId="6B73B784"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515422DC"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Tabela 13 Inwestycje kluczowe</w:t>
            </w:r>
          </w:p>
          <w:p w14:paraId="23CA3EF2"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6DC6C3FD"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05222959" w14:textId="77777777" w:rsidR="000E1A57" w:rsidRPr="00A27904" w:rsidRDefault="000E1A57" w:rsidP="000E1A57">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7D59A250"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0A98E239" w14:textId="72B4DC5B"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Dodanie pkt 25. Wykupienie budynku </w:t>
            </w:r>
            <w:r w:rsidRPr="00A27904">
              <w:rPr>
                <w:rFonts w:eastAsia="Times New Roman" w:cstheme="minorHAnsi"/>
                <w:b/>
                <w:color w:val="000000"/>
                <w:sz w:val="18"/>
                <w:szCs w:val="18"/>
                <w:shd w:val="clear" w:color="auto" w:fill="FFFFFF"/>
                <w:lang w:eastAsia="pl-PL"/>
              </w:rPr>
              <w:t>Dworca Kolejowego</w:t>
            </w:r>
            <w:r w:rsidRPr="00A27904">
              <w:rPr>
                <w:rFonts w:eastAsia="Times New Roman" w:cstheme="minorHAnsi"/>
                <w:color w:val="000000"/>
                <w:sz w:val="18"/>
                <w:szCs w:val="18"/>
                <w:shd w:val="clear" w:color="auto" w:fill="FFFFFF"/>
                <w:lang w:eastAsia="pl-PL"/>
              </w:rPr>
              <w:t xml:space="preserve"> w Skoczowie w celu jego rewitalizacji.</w:t>
            </w:r>
          </w:p>
        </w:tc>
        <w:tc>
          <w:tcPr>
            <w:tcW w:w="2534" w:type="dxa"/>
            <w:tcBorders>
              <w:top w:val="single" w:sz="4" w:space="0" w:color="auto"/>
              <w:left w:val="single" w:sz="4" w:space="0" w:color="auto"/>
              <w:bottom w:val="single" w:sz="4" w:space="0" w:color="auto"/>
              <w:right w:val="single" w:sz="4" w:space="0" w:color="auto"/>
            </w:tcBorders>
          </w:tcPr>
          <w:p w14:paraId="1F7694A8"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 Budynek Dworca Kolejowego jest obiektem stanowiącym </w:t>
            </w:r>
            <w:r w:rsidRPr="00A27904">
              <w:rPr>
                <w:rFonts w:eastAsia="Times New Roman" w:cstheme="minorHAnsi"/>
                <w:b/>
                <w:color w:val="000000"/>
                <w:sz w:val="18"/>
                <w:szCs w:val="18"/>
                <w:shd w:val="clear" w:color="auto" w:fill="FFFFFF"/>
                <w:lang w:eastAsia="pl-PL"/>
              </w:rPr>
              <w:t>dziedzictwo historyczne i architektoniczne</w:t>
            </w:r>
            <w:r w:rsidRPr="00A27904">
              <w:rPr>
                <w:rFonts w:eastAsia="Times New Roman" w:cstheme="minorHAnsi"/>
                <w:color w:val="000000"/>
                <w:sz w:val="18"/>
                <w:szCs w:val="18"/>
                <w:shd w:val="clear" w:color="auto" w:fill="FFFFFF"/>
                <w:lang w:eastAsia="pl-PL"/>
              </w:rPr>
              <w:t xml:space="preserve"> gminy Skoczów. Wpisuje się pięknie do celu Operacyjnego C3</w:t>
            </w:r>
          </w:p>
          <w:p w14:paraId="2331C5C7"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p>
          <w:p w14:paraId="477D277A"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 Budynek może stanowić nowy </w:t>
            </w:r>
            <w:r w:rsidRPr="00A27904">
              <w:rPr>
                <w:rFonts w:eastAsia="Times New Roman" w:cstheme="minorHAnsi"/>
                <w:b/>
                <w:color w:val="000000"/>
                <w:sz w:val="18"/>
                <w:szCs w:val="18"/>
                <w:shd w:val="clear" w:color="auto" w:fill="FFFFFF"/>
                <w:lang w:eastAsia="pl-PL"/>
              </w:rPr>
              <w:t xml:space="preserve">produkt turystyczny </w:t>
            </w:r>
            <w:r w:rsidRPr="00A27904">
              <w:rPr>
                <w:rFonts w:eastAsia="Times New Roman" w:cstheme="minorHAnsi"/>
                <w:color w:val="000000"/>
                <w:sz w:val="18"/>
                <w:szCs w:val="18"/>
                <w:shd w:val="clear" w:color="auto" w:fill="FFFFFF"/>
                <w:lang w:eastAsia="pl-PL"/>
              </w:rPr>
              <w:t xml:space="preserve">i </w:t>
            </w:r>
            <w:r w:rsidRPr="00A27904">
              <w:rPr>
                <w:rFonts w:eastAsia="Times New Roman" w:cstheme="minorHAnsi"/>
                <w:b/>
                <w:color w:val="000000"/>
                <w:sz w:val="18"/>
                <w:szCs w:val="18"/>
                <w:shd w:val="clear" w:color="auto" w:fill="FFFFFF"/>
                <w:lang w:eastAsia="pl-PL"/>
              </w:rPr>
              <w:t>wizerunkowy</w:t>
            </w:r>
            <w:r w:rsidRPr="00A27904">
              <w:rPr>
                <w:rFonts w:eastAsia="Times New Roman" w:cstheme="minorHAnsi"/>
                <w:color w:val="000000"/>
                <w:sz w:val="18"/>
                <w:szCs w:val="18"/>
                <w:shd w:val="clear" w:color="auto" w:fill="FFFFFF"/>
                <w:lang w:eastAsia="pl-PL"/>
              </w:rPr>
              <w:t xml:space="preserve"> miasta</w:t>
            </w:r>
          </w:p>
          <w:p w14:paraId="27605867"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p>
          <w:p w14:paraId="362C1C2B"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  Budynek pomoże przezwyciężyć </w:t>
            </w:r>
            <w:r w:rsidRPr="00A27904">
              <w:rPr>
                <w:rFonts w:eastAsia="Times New Roman" w:cstheme="minorHAnsi"/>
                <w:b/>
                <w:color w:val="000000"/>
                <w:sz w:val="18"/>
                <w:szCs w:val="18"/>
                <w:shd w:val="clear" w:color="auto" w:fill="FFFFFF"/>
                <w:lang w:eastAsia="pl-PL"/>
              </w:rPr>
              <w:t>problemy lokalowe</w:t>
            </w:r>
            <w:r w:rsidRPr="00A27904">
              <w:rPr>
                <w:rFonts w:eastAsia="Times New Roman" w:cstheme="minorHAnsi"/>
                <w:color w:val="000000"/>
                <w:sz w:val="18"/>
                <w:szCs w:val="18"/>
                <w:shd w:val="clear" w:color="auto" w:fill="FFFFFF"/>
                <w:lang w:eastAsia="pl-PL"/>
              </w:rPr>
              <w:t xml:space="preserve"> organizacji społecznych  i stowarzyszeń działających na terenie gminy ( PTTK, Towarzystwo Miłośników Skoczowa, Klub Seniora…)</w:t>
            </w:r>
          </w:p>
          <w:p w14:paraId="554172AA"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p>
          <w:p w14:paraId="4AD8C3D1"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 Budynek może być miejscem działalności lokalnych </w:t>
            </w:r>
            <w:r w:rsidRPr="00A27904">
              <w:rPr>
                <w:rFonts w:eastAsia="Times New Roman" w:cstheme="minorHAnsi"/>
                <w:b/>
                <w:color w:val="000000"/>
                <w:sz w:val="18"/>
                <w:szCs w:val="18"/>
                <w:shd w:val="clear" w:color="auto" w:fill="FFFFFF"/>
                <w:lang w:eastAsia="pl-PL"/>
              </w:rPr>
              <w:t>przedsiębiorców</w:t>
            </w:r>
            <w:r w:rsidRPr="00A27904">
              <w:rPr>
                <w:rFonts w:eastAsia="Times New Roman" w:cstheme="minorHAnsi"/>
                <w:color w:val="000000"/>
                <w:sz w:val="18"/>
                <w:szCs w:val="18"/>
                <w:shd w:val="clear" w:color="auto" w:fill="FFFFFF"/>
                <w:lang w:eastAsia="pl-PL"/>
              </w:rPr>
              <w:t xml:space="preserve"> (restauracja, usługi)</w:t>
            </w:r>
          </w:p>
          <w:p w14:paraId="78DCFD84"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p>
          <w:p w14:paraId="50F6B3ED" w14:textId="0BCD59FD"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 w budynku może znajdować się sala dla uprawiania form </w:t>
            </w:r>
            <w:r w:rsidRPr="00A27904">
              <w:rPr>
                <w:rFonts w:eastAsia="Times New Roman" w:cstheme="minorHAnsi"/>
                <w:color w:val="000000"/>
                <w:sz w:val="18"/>
                <w:szCs w:val="18"/>
                <w:shd w:val="clear" w:color="auto" w:fill="FFFFFF"/>
                <w:lang w:eastAsia="pl-PL"/>
              </w:rPr>
              <w:lastRenderedPageBreak/>
              <w:t xml:space="preserve">ruchu dla dzieci i dorosłych </w:t>
            </w:r>
            <w:r w:rsidR="00A27904">
              <w:rPr>
                <w:rFonts w:eastAsia="Times New Roman" w:cstheme="minorHAnsi"/>
                <w:color w:val="000000"/>
                <w:sz w:val="18"/>
                <w:szCs w:val="18"/>
                <w:shd w:val="clear" w:color="auto" w:fill="FFFFFF"/>
                <w:lang w:eastAsia="pl-PL"/>
              </w:rPr>
              <w:br/>
            </w:r>
            <w:r w:rsidRPr="00A27904">
              <w:rPr>
                <w:rFonts w:eastAsia="Times New Roman" w:cstheme="minorHAnsi"/>
                <w:color w:val="000000"/>
                <w:sz w:val="18"/>
                <w:szCs w:val="18"/>
                <w:shd w:val="clear" w:color="auto" w:fill="FFFFFF"/>
                <w:lang w:eastAsia="pl-PL"/>
              </w:rPr>
              <w:t>( zumba, joga, fitness itp.)</w:t>
            </w:r>
          </w:p>
          <w:p w14:paraId="2361786C" w14:textId="77777777" w:rsidR="000E1A57" w:rsidRPr="00A27904" w:rsidRDefault="000E1A57" w:rsidP="000E1A57">
            <w:pPr>
              <w:suppressAutoHyphens/>
              <w:autoSpaceDE w:val="0"/>
              <w:autoSpaceDN w:val="0"/>
              <w:adjustRightInd w:val="0"/>
              <w:rPr>
                <w:rFonts w:eastAsia="Times New Roman" w:cstheme="minorHAnsi"/>
                <w:color w:val="000000"/>
                <w:sz w:val="18"/>
                <w:szCs w:val="18"/>
                <w:shd w:val="clear" w:color="auto" w:fill="FFFFFF"/>
                <w:lang w:eastAsia="pl-PL"/>
              </w:rPr>
            </w:pPr>
          </w:p>
          <w:p w14:paraId="262B629A" w14:textId="6D557B3B"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z Dworca Kolejowego do Dworca Autobusowego (albo dalej) mogłyby kursować busy elektryczne oznakowane herbem Skoczowa lub po prostu skoczkiem.</w:t>
            </w:r>
          </w:p>
        </w:tc>
        <w:tc>
          <w:tcPr>
            <w:tcW w:w="1699" w:type="dxa"/>
          </w:tcPr>
          <w:p w14:paraId="697262C4" w14:textId="15624218" w:rsidR="000E1A57" w:rsidRPr="00C665B1" w:rsidRDefault="00CA1E21" w:rsidP="000E1A57">
            <w:pPr>
              <w:rPr>
                <w:rFonts w:eastAsia="Times New Roman" w:cstheme="minorHAnsi"/>
                <w:b/>
                <w:bCs/>
                <w:color w:val="000000"/>
                <w:sz w:val="18"/>
                <w:szCs w:val="18"/>
                <w:shd w:val="clear" w:color="auto" w:fill="FFFFFF"/>
                <w:lang w:eastAsia="pl-PL"/>
              </w:rPr>
            </w:pPr>
            <w:r w:rsidRPr="00C665B1">
              <w:rPr>
                <w:rFonts w:eastAsia="Times New Roman" w:cstheme="minorHAnsi"/>
                <w:b/>
                <w:bCs/>
                <w:sz w:val="18"/>
                <w:szCs w:val="18"/>
                <w:shd w:val="clear" w:color="auto" w:fill="FFFFFF"/>
                <w:lang w:eastAsia="pl-PL"/>
              </w:rPr>
              <w:lastRenderedPageBreak/>
              <w:t xml:space="preserve">Uwaga odrzucona, ze względu na skomplikowaną procedurę własnościową </w:t>
            </w:r>
            <w:r w:rsidR="00D7488D">
              <w:rPr>
                <w:rFonts w:eastAsia="Times New Roman" w:cstheme="minorHAnsi"/>
                <w:b/>
                <w:bCs/>
                <w:sz w:val="18"/>
                <w:szCs w:val="18"/>
                <w:shd w:val="clear" w:color="auto" w:fill="FFFFFF"/>
                <w:lang w:eastAsia="pl-PL"/>
              </w:rPr>
              <w:t>i funkcjonalną obiektu.</w:t>
            </w:r>
          </w:p>
        </w:tc>
      </w:tr>
      <w:tr w:rsidR="000E1A57" w:rsidRPr="00A27904" w14:paraId="157CA7E2" w14:textId="77777777" w:rsidTr="00A27904">
        <w:tc>
          <w:tcPr>
            <w:tcW w:w="465" w:type="dxa"/>
          </w:tcPr>
          <w:p w14:paraId="1F1738B4" w14:textId="7027C4A3"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09612A0D"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6F96DED4"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s.86. 12. Przedsięwzięcia strategiczne:</w:t>
            </w:r>
          </w:p>
          <w:p w14:paraId="09EF6E5E"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4169CFA9"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Tabela 13 Inwestycje kluczowe</w:t>
            </w:r>
          </w:p>
          <w:p w14:paraId="13505320"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58E7265C" w14:textId="77777777" w:rsidR="000E1A57" w:rsidRPr="00A27904" w:rsidRDefault="000E1A57" w:rsidP="00CA1E21">
            <w:pPr>
              <w:suppressAutoHyphens/>
              <w:autoSpaceDE w:val="0"/>
              <w:autoSpaceDN w:val="0"/>
              <w:adjustRightInd w:val="0"/>
              <w:jc w:val="both"/>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6D9E051D"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62372949"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Pkt.23 „Słoneczny Skoczów – OZE w budynkach użyteczności publicznej” dodanie w nawiasie ( Instalacja paneli fotowoltaicznych na zadaszeniu tarasu Przedszkola Publicznego w Ochabach)</w:t>
            </w:r>
          </w:p>
          <w:p w14:paraId="36B77083" w14:textId="77777777" w:rsidR="000E1A57" w:rsidRPr="00A27904" w:rsidRDefault="000E1A57" w:rsidP="000E1A57">
            <w:pPr>
              <w:rPr>
                <w:rFonts w:eastAsia="Times New Roman" w:cstheme="minorHAnsi"/>
                <w:color w:val="000000"/>
                <w:sz w:val="18"/>
                <w:szCs w:val="18"/>
                <w:shd w:val="clear" w:color="auto" w:fill="FFFFFF"/>
                <w:lang w:eastAsia="pl-PL"/>
              </w:rPr>
            </w:pPr>
          </w:p>
        </w:tc>
        <w:tc>
          <w:tcPr>
            <w:tcW w:w="2534" w:type="dxa"/>
            <w:tcBorders>
              <w:top w:val="single" w:sz="4" w:space="0" w:color="auto"/>
              <w:left w:val="single" w:sz="4" w:space="0" w:color="auto"/>
              <w:bottom w:val="single" w:sz="4" w:space="0" w:color="auto"/>
              <w:right w:val="single" w:sz="4" w:space="0" w:color="auto"/>
            </w:tcBorders>
          </w:tcPr>
          <w:p w14:paraId="7937CA2E"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Przedszkole Publiczne w Ochabach zmaga się z problemem zbyt wysokiej temperatury w salach zajęć na parterze w okresie letnim. Temperatury dochodzą do 32, 33 stopni! Dzieci od maja do sierpnia w salach są po prostu „ugotowane”.</w:t>
            </w:r>
          </w:p>
          <w:p w14:paraId="36642A4E" w14:textId="6C543FCB"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Dobrym rozwiązaniem byłoby od południa zacienienie tarasu zadaszeniem a na nim dodatkowo umieszczenie paneli fotowoltaicznych. Do sal zakupiono by klimatyzatory. Prąd byłby „za darmo” i do klimatyzatorów pracujących w salach dzieci  i do obsługi m.in. kuchni. </w:t>
            </w:r>
          </w:p>
        </w:tc>
        <w:tc>
          <w:tcPr>
            <w:tcW w:w="1699" w:type="dxa"/>
          </w:tcPr>
          <w:p w14:paraId="3BB7CE93" w14:textId="2FF8C3AD" w:rsidR="000E1A57" w:rsidRPr="00CA1E21" w:rsidRDefault="000E1A57" w:rsidP="000E1A57">
            <w:pPr>
              <w:rPr>
                <w:rFonts w:eastAsia="Times New Roman" w:cstheme="minorHAnsi"/>
                <w:b/>
                <w:bCs/>
                <w:color w:val="000000"/>
                <w:sz w:val="18"/>
                <w:szCs w:val="18"/>
                <w:shd w:val="clear" w:color="auto" w:fill="FFFFFF"/>
                <w:lang w:eastAsia="pl-PL"/>
              </w:rPr>
            </w:pPr>
            <w:r w:rsidRPr="00CA1E21">
              <w:rPr>
                <w:rFonts w:eastAsia="Times New Roman" w:cstheme="minorHAnsi"/>
                <w:b/>
                <w:bCs/>
                <w:sz w:val="18"/>
                <w:szCs w:val="18"/>
                <w:shd w:val="clear" w:color="auto" w:fill="FFFFFF"/>
                <w:lang w:eastAsia="pl-PL"/>
              </w:rPr>
              <w:t xml:space="preserve">Uwagę </w:t>
            </w:r>
            <w:r w:rsidR="00C665B1">
              <w:rPr>
                <w:rFonts w:eastAsia="Times New Roman" w:cstheme="minorHAnsi"/>
                <w:b/>
                <w:bCs/>
                <w:sz w:val="18"/>
                <w:szCs w:val="18"/>
                <w:shd w:val="clear" w:color="auto" w:fill="FFFFFF"/>
                <w:lang w:eastAsia="pl-PL"/>
              </w:rPr>
              <w:t>odrzucono. Przedsięwzięcia strategiczne są formułowane na poziomie ogólny</w:t>
            </w:r>
            <w:r w:rsidR="007E2336">
              <w:rPr>
                <w:rFonts w:eastAsia="Times New Roman" w:cstheme="minorHAnsi"/>
                <w:b/>
                <w:bCs/>
                <w:sz w:val="18"/>
                <w:szCs w:val="18"/>
                <w:shd w:val="clear" w:color="auto" w:fill="FFFFFF"/>
                <w:lang w:eastAsia="pl-PL"/>
              </w:rPr>
              <w:t>m.</w:t>
            </w:r>
          </w:p>
        </w:tc>
      </w:tr>
      <w:tr w:rsidR="000E1A57" w:rsidRPr="00A27904" w14:paraId="25812D61" w14:textId="77777777" w:rsidTr="00A27904">
        <w:tc>
          <w:tcPr>
            <w:tcW w:w="465" w:type="dxa"/>
          </w:tcPr>
          <w:p w14:paraId="6A4151B4" w14:textId="5F23401B"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w:t>
            </w:r>
          </w:p>
        </w:tc>
        <w:tc>
          <w:tcPr>
            <w:tcW w:w="2127" w:type="dxa"/>
            <w:tcBorders>
              <w:top w:val="single" w:sz="4" w:space="0" w:color="auto"/>
              <w:left w:val="single" w:sz="4" w:space="0" w:color="auto"/>
              <w:bottom w:val="single" w:sz="4" w:space="0" w:color="auto"/>
              <w:right w:val="nil"/>
            </w:tcBorders>
          </w:tcPr>
          <w:p w14:paraId="1C15434B"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76C35714"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s.87, Tabela 14 „Wykaz planowanych przedsięwzięć kluczowych (miękkich)</w:t>
            </w:r>
          </w:p>
          <w:p w14:paraId="3EF09B5E"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25A043A7"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66E866F7" w14:textId="77777777" w:rsidR="000E1A57" w:rsidRPr="00A27904" w:rsidRDefault="000E1A57" w:rsidP="000E1A57">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10502C45"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7CC3063E" w14:textId="6EBF1B4B"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pkc. 1 Program wsparcia seniorów w Gminie Skoczów uwzględnienie instalacji ławek wzdłuż chodników, traktów spacerowych.</w:t>
            </w:r>
          </w:p>
        </w:tc>
        <w:tc>
          <w:tcPr>
            <w:tcW w:w="2534" w:type="dxa"/>
            <w:tcBorders>
              <w:top w:val="single" w:sz="4" w:space="0" w:color="auto"/>
              <w:left w:val="single" w:sz="4" w:space="0" w:color="auto"/>
              <w:bottom w:val="single" w:sz="4" w:space="0" w:color="auto"/>
              <w:right w:val="single" w:sz="4" w:space="0" w:color="auto"/>
            </w:tcBorders>
          </w:tcPr>
          <w:p w14:paraId="34871058"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To wielokrotnie artykułowana prośba seniorów:</w:t>
            </w:r>
          </w:p>
          <w:p w14:paraId="60D363AB" w14:textId="3C8AE2CD"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Podczas wyjścia do „miasta”, na targ, na spacer do kładki, parku, często z drobnymi zakupami, nie mają gdzie przysiąść po drodze, dać odpocząć nogom… Skoczów spacerowy jest także „za Wisłą”…</w:t>
            </w:r>
          </w:p>
        </w:tc>
        <w:tc>
          <w:tcPr>
            <w:tcW w:w="1699" w:type="dxa"/>
          </w:tcPr>
          <w:p w14:paraId="28A38DBC" w14:textId="4856C0FA" w:rsidR="000E1A57" w:rsidRPr="00CA1E21" w:rsidRDefault="000E1A57" w:rsidP="000E1A57">
            <w:pPr>
              <w:rPr>
                <w:rFonts w:eastAsia="Times New Roman" w:cstheme="minorHAnsi"/>
                <w:b/>
                <w:bCs/>
                <w:color w:val="000000"/>
                <w:sz w:val="18"/>
                <w:szCs w:val="18"/>
                <w:shd w:val="clear" w:color="auto" w:fill="FFFFFF"/>
                <w:lang w:eastAsia="pl-PL"/>
              </w:rPr>
            </w:pPr>
            <w:r w:rsidRPr="00CA1E21">
              <w:rPr>
                <w:rFonts w:eastAsia="Times New Roman" w:cstheme="minorHAnsi"/>
                <w:b/>
                <w:bCs/>
                <w:sz w:val="18"/>
                <w:szCs w:val="18"/>
                <w:shd w:val="clear" w:color="auto" w:fill="FFFFFF"/>
                <w:lang w:eastAsia="pl-PL"/>
              </w:rPr>
              <w:t xml:space="preserve">Uwagę uwzględniono </w:t>
            </w:r>
            <w:r w:rsidR="00A27904" w:rsidRPr="00CA1E21">
              <w:rPr>
                <w:rFonts w:eastAsia="Times New Roman" w:cstheme="minorHAnsi"/>
                <w:b/>
                <w:bCs/>
                <w:sz w:val="18"/>
                <w:szCs w:val="18"/>
                <w:shd w:val="clear" w:color="auto" w:fill="FFFFFF"/>
                <w:lang w:eastAsia="pl-PL"/>
              </w:rPr>
              <w:br/>
            </w:r>
            <w:r w:rsidRPr="00CA1E21">
              <w:rPr>
                <w:rFonts w:eastAsia="Times New Roman" w:cstheme="minorHAnsi"/>
                <w:b/>
                <w:bCs/>
                <w:sz w:val="18"/>
                <w:szCs w:val="18"/>
                <w:shd w:val="clear" w:color="auto" w:fill="FFFFFF"/>
                <w:lang w:eastAsia="pl-PL"/>
              </w:rPr>
              <w:t>w treści Strategii.</w:t>
            </w:r>
            <w:r w:rsidR="00CA1E21" w:rsidRPr="00CA1E21">
              <w:rPr>
                <w:rFonts w:eastAsia="Times New Roman" w:cstheme="minorHAnsi"/>
                <w:b/>
                <w:bCs/>
                <w:sz w:val="18"/>
                <w:szCs w:val="18"/>
                <w:shd w:val="clear" w:color="auto" w:fill="FFFFFF"/>
                <w:lang w:eastAsia="pl-PL"/>
              </w:rPr>
              <w:t xml:space="preserve"> Problem seniorów umieszczono w cz. Diagnostycznej dokumentu. Bezzasadne jest wskazanie tych działań w Wykazie Planowanych Przedsięwzięć Kluczowych.</w:t>
            </w:r>
          </w:p>
        </w:tc>
      </w:tr>
      <w:tr w:rsidR="004E1C2D" w:rsidRPr="00A27904" w14:paraId="17B7BE0F" w14:textId="77777777" w:rsidTr="00A27904">
        <w:tc>
          <w:tcPr>
            <w:tcW w:w="465" w:type="dxa"/>
          </w:tcPr>
          <w:p w14:paraId="67B6B209" w14:textId="40AF8E63"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4</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25A95BCB"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Cały dokument </w:t>
            </w:r>
          </w:p>
          <w:p w14:paraId="66D8EE44" w14:textId="6D334A9E"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Uwaga uwzględniona w dokumencie</w:t>
            </w:r>
          </w:p>
        </w:tc>
        <w:tc>
          <w:tcPr>
            <w:tcW w:w="2237" w:type="dxa"/>
            <w:tcBorders>
              <w:top w:val="single" w:sz="4" w:space="0" w:color="auto"/>
              <w:left w:val="single" w:sz="4" w:space="0" w:color="auto"/>
              <w:bottom w:val="single" w:sz="4" w:space="0" w:color="auto"/>
              <w:right w:val="nil"/>
            </w:tcBorders>
          </w:tcPr>
          <w:p w14:paraId="2B398F3B" w14:textId="63C2815D"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Strategia mogłaby być bardziej estetyczna, atrakcyjna pod kątem wizualnym.</w:t>
            </w:r>
          </w:p>
        </w:tc>
        <w:tc>
          <w:tcPr>
            <w:tcW w:w="2534" w:type="dxa"/>
          </w:tcPr>
          <w:p w14:paraId="5A388CD2" w14:textId="77777777" w:rsidR="000E1A57" w:rsidRPr="00A27904" w:rsidRDefault="000E1A57" w:rsidP="000E1A57">
            <w:pPr>
              <w:rPr>
                <w:rFonts w:eastAsia="Times New Roman" w:cstheme="minorHAnsi"/>
                <w:color w:val="000000"/>
                <w:sz w:val="18"/>
                <w:szCs w:val="18"/>
                <w:shd w:val="clear" w:color="auto" w:fill="FFFFFF"/>
                <w:lang w:eastAsia="pl-PL"/>
              </w:rPr>
            </w:pPr>
          </w:p>
        </w:tc>
        <w:tc>
          <w:tcPr>
            <w:tcW w:w="1699" w:type="dxa"/>
          </w:tcPr>
          <w:p w14:paraId="467F2B95" w14:textId="0D82E58D" w:rsidR="000E1A57" w:rsidRPr="00CA1E21" w:rsidRDefault="000E1A57" w:rsidP="000E1A57">
            <w:pPr>
              <w:rPr>
                <w:rFonts w:eastAsia="Times New Roman" w:cstheme="minorHAnsi"/>
                <w:b/>
                <w:bCs/>
                <w:color w:val="000000"/>
                <w:sz w:val="18"/>
                <w:szCs w:val="18"/>
                <w:shd w:val="clear" w:color="auto" w:fill="FFFFFF"/>
                <w:lang w:eastAsia="pl-PL"/>
              </w:rPr>
            </w:pPr>
            <w:r w:rsidRPr="00CA1E21">
              <w:rPr>
                <w:rFonts w:eastAsia="Times New Roman" w:cstheme="minorHAnsi"/>
                <w:b/>
                <w:bCs/>
                <w:color w:val="000000"/>
                <w:sz w:val="18"/>
                <w:szCs w:val="18"/>
                <w:shd w:val="clear" w:color="auto" w:fill="FFFFFF"/>
                <w:lang w:eastAsia="pl-PL"/>
              </w:rPr>
              <w:t xml:space="preserve">Uwagę uwzględniono </w:t>
            </w:r>
            <w:r w:rsidR="00A27904" w:rsidRPr="00CA1E21">
              <w:rPr>
                <w:rFonts w:eastAsia="Times New Roman" w:cstheme="minorHAnsi"/>
                <w:b/>
                <w:bCs/>
                <w:color w:val="000000"/>
                <w:sz w:val="18"/>
                <w:szCs w:val="18"/>
                <w:shd w:val="clear" w:color="auto" w:fill="FFFFFF"/>
                <w:lang w:eastAsia="pl-PL"/>
              </w:rPr>
              <w:br/>
            </w:r>
            <w:r w:rsidRPr="00CA1E21">
              <w:rPr>
                <w:rFonts w:eastAsia="Times New Roman" w:cstheme="minorHAnsi"/>
                <w:b/>
                <w:bCs/>
                <w:color w:val="000000"/>
                <w:sz w:val="18"/>
                <w:szCs w:val="18"/>
                <w:shd w:val="clear" w:color="auto" w:fill="FFFFFF"/>
                <w:lang w:eastAsia="pl-PL"/>
              </w:rPr>
              <w:t>w treści Strategii.</w:t>
            </w:r>
            <w:r w:rsidR="00CA1E21" w:rsidRPr="00CA1E21">
              <w:rPr>
                <w:rFonts w:eastAsia="Times New Roman" w:cstheme="minorHAnsi"/>
                <w:b/>
                <w:bCs/>
                <w:color w:val="000000"/>
                <w:sz w:val="18"/>
                <w:szCs w:val="18"/>
                <w:shd w:val="clear" w:color="auto" w:fill="FFFFFF"/>
                <w:lang w:eastAsia="pl-PL"/>
              </w:rPr>
              <w:t xml:space="preserve"> Poprawiono estetykę wykresów/tabel.</w:t>
            </w:r>
          </w:p>
        </w:tc>
      </w:tr>
      <w:tr w:rsidR="000E1A57" w:rsidRPr="00A27904" w14:paraId="499ECE22" w14:textId="77777777" w:rsidTr="00A27904">
        <w:tc>
          <w:tcPr>
            <w:tcW w:w="465" w:type="dxa"/>
          </w:tcPr>
          <w:p w14:paraId="7F03117F" w14:textId="29F63878"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5</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43C007A"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Metodyka opracowania strategii, str. 6</w:t>
            </w:r>
          </w:p>
          <w:p w14:paraId="1CEB2CCD"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05227E35"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Ankieta dla mieszkańców i turystów – ankieta w postaci formularza online na stronie</w:t>
            </w:r>
          </w:p>
          <w:p w14:paraId="1750608B"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internetowej Gminy Skoczów i w formie papierowej, która dostępna była w budynku Urzędu Miejskiego w Skoczowie</w:t>
            </w:r>
          </w:p>
          <w:p w14:paraId="01946B33"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33C3435A" w14:textId="12AE5911" w:rsidR="000E1A57" w:rsidRPr="00A27904" w:rsidRDefault="000E1A57" w:rsidP="000E1A57">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64FBA43E" w14:textId="19B7CDAE"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 opisie metodyki powinien zostać wskazany okres realizacji badania. </w:t>
            </w:r>
          </w:p>
        </w:tc>
        <w:tc>
          <w:tcPr>
            <w:tcW w:w="2534" w:type="dxa"/>
            <w:tcBorders>
              <w:top w:val="single" w:sz="4" w:space="0" w:color="auto"/>
              <w:left w:val="single" w:sz="4" w:space="0" w:color="auto"/>
              <w:bottom w:val="single" w:sz="4" w:space="0" w:color="auto"/>
              <w:right w:val="single" w:sz="4" w:space="0" w:color="auto"/>
            </w:tcBorders>
          </w:tcPr>
          <w:p w14:paraId="24D8C27B" w14:textId="3B5A4FA6"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Metodyka powinna zawierać szczegółowe informacje dotyczące procesu powstania i opracowania dokumentu. Mimo iż informacja o przeprowadzonym badaniu znajduje się w rozdziale dotyczącym wniosków, za zasadne uznaje się wskazanie jej przede wszystkim w rozdziale dotyczącym metodologii – podobnie jak terminy spotkań warsztatowych. </w:t>
            </w:r>
          </w:p>
        </w:tc>
        <w:tc>
          <w:tcPr>
            <w:tcW w:w="1699" w:type="dxa"/>
          </w:tcPr>
          <w:p w14:paraId="2AA9A800" w14:textId="1A1C9D03" w:rsidR="000E1A57" w:rsidRPr="00CA1E21" w:rsidRDefault="000E1A57" w:rsidP="000E1A57">
            <w:pPr>
              <w:rPr>
                <w:rFonts w:eastAsia="Times New Roman" w:cstheme="minorHAnsi"/>
                <w:b/>
                <w:bCs/>
                <w:color w:val="000000"/>
                <w:sz w:val="18"/>
                <w:szCs w:val="18"/>
                <w:shd w:val="clear" w:color="auto" w:fill="FFFFFF"/>
                <w:lang w:eastAsia="pl-PL"/>
              </w:rPr>
            </w:pPr>
            <w:r w:rsidRPr="00CA1E21">
              <w:rPr>
                <w:rFonts w:eastAsia="Times New Roman" w:cstheme="minorHAnsi"/>
                <w:b/>
                <w:bCs/>
                <w:color w:val="000000"/>
                <w:sz w:val="18"/>
                <w:szCs w:val="18"/>
                <w:shd w:val="clear" w:color="auto" w:fill="FFFFFF"/>
                <w:lang w:eastAsia="pl-PL"/>
              </w:rPr>
              <w:t xml:space="preserve">Uwagę uwzględniono </w:t>
            </w:r>
            <w:r w:rsidR="00A27904" w:rsidRPr="00CA1E21">
              <w:rPr>
                <w:rFonts w:eastAsia="Times New Roman" w:cstheme="minorHAnsi"/>
                <w:b/>
                <w:bCs/>
                <w:color w:val="000000"/>
                <w:sz w:val="18"/>
                <w:szCs w:val="18"/>
                <w:shd w:val="clear" w:color="auto" w:fill="FFFFFF"/>
                <w:lang w:eastAsia="pl-PL"/>
              </w:rPr>
              <w:br/>
            </w:r>
            <w:r w:rsidRPr="00CA1E21">
              <w:rPr>
                <w:rFonts w:eastAsia="Times New Roman" w:cstheme="minorHAnsi"/>
                <w:b/>
                <w:bCs/>
                <w:color w:val="000000"/>
                <w:sz w:val="18"/>
                <w:szCs w:val="18"/>
                <w:shd w:val="clear" w:color="auto" w:fill="FFFFFF"/>
                <w:lang w:eastAsia="pl-PL"/>
              </w:rPr>
              <w:t>w treści Strategii</w:t>
            </w:r>
            <w:r w:rsidR="00CA1E21" w:rsidRPr="00CA1E21">
              <w:rPr>
                <w:rFonts w:eastAsia="Times New Roman" w:cstheme="minorHAnsi"/>
                <w:b/>
                <w:bCs/>
                <w:color w:val="000000"/>
                <w:sz w:val="18"/>
                <w:szCs w:val="18"/>
                <w:shd w:val="clear" w:color="auto" w:fill="FFFFFF"/>
                <w:lang w:eastAsia="pl-PL"/>
              </w:rPr>
              <w:t>. Wskazano informacje o badaniach w rozdziale metodyki. Raport z badań gdzie wszystkie ich aspekty zostały opisane stanowi załącznik do Strategii.</w:t>
            </w:r>
          </w:p>
        </w:tc>
      </w:tr>
      <w:tr w:rsidR="000E1A57" w:rsidRPr="00A27904" w14:paraId="30CFFE07" w14:textId="77777777" w:rsidTr="00A27904">
        <w:tc>
          <w:tcPr>
            <w:tcW w:w="465" w:type="dxa"/>
          </w:tcPr>
          <w:p w14:paraId="6C56C8CA" w14:textId="65E11887"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6</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6C024418"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6.</w:t>
            </w:r>
          </w:p>
          <w:p w14:paraId="2DFB4FEB"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konsultanci i eksperci opracowując: analizy, raporty, syntezy, diagnozy branżowe,</w:t>
            </w:r>
          </w:p>
          <w:p w14:paraId="1D35C650"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wykorzystywali dane pozyskane od społeczności lokalnej w badaniu ankietowym</w:t>
            </w:r>
          </w:p>
          <w:p w14:paraId="5861D070" w14:textId="0682C71F" w:rsidR="000E1A57" w:rsidRPr="00A27904" w:rsidRDefault="000E1A57" w:rsidP="000E1A57">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3B86379F" w14:textId="78E50E35"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Przeformułowanie bądź usunięcie zapisu.</w:t>
            </w:r>
          </w:p>
        </w:tc>
        <w:tc>
          <w:tcPr>
            <w:tcW w:w="2534" w:type="dxa"/>
            <w:tcBorders>
              <w:top w:val="single" w:sz="4" w:space="0" w:color="auto"/>
              <w:left w:val="single" w:sz="4" w:space="0" w:color="auto"/>
              <w:bottom w:val="single" w:sz="4" w:space="0" w:color="auto"/>
              <w:right w:val="single" w:sz="4" w:space="0" w:color="auto"/>
            </w:tcBorders>
          </w:tcPr>
          <w:p w14:paraId="2710ADEC" w14:textId="065F0656"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Opis dotyczy wykorzystanej w procesie opracowania strategii metody – o jakich analizach, raportach i diagnozach branżowych mówi wskazany akapit?</w:t>
            </w:r>
          </w:p>
        </w:tc>
        <w:tc>
          <w:tcPr>
            <w:tcW w:w="1699" w:type="dxa"/>
          </w:tcPr>
          <w:p w14:paraId="45ED046F" w14:textId="04CB8AB4" w:rsidR="000E1A57" w:rsidRPr="00CA1E21" w:rsidRDefault="000E1A57" w:rsidP="000E1A57">
            <w:pPr>
              <w:rPr>
                <w:rFonts w:eastAsia="Times New Roman" w:cstheme="minorHAnsi"/>
                <w:b/>
                <w:bCs/>
                <w:color w:val="000000"/>
                <w:sz w:val="18"/>
                <w:szCs w:val="18"/>
                <w:shd w:val="clear" w:color="auto" w:fill="FFFFFF"/>
                <w:lang w:eastAsia="pl-PL"/>
              </w:rPr>
            </w:pPr>
            <w:r w:rsidRPr="00CA1E21">
              <w:rPr>
                <w:rFonts w:eastAsia="Times New Roman" w:cstheme="minorHAnsi"/>
                <w:b/>
                <w:bCs/>
                <w:color w:val="000000"/>
                <w:sz w:val="18"/>
                <w:szCs w:val="18"/>
                <w:shd w:val="clear" w:color="auto" w:fill="FFFFFF"/>
                <w:lang w:eastAsia="pl-PL"/>
              </w:rPr>
              <w:t xml:space="preserve">Uwagę uwzględniono </w:t>
            </w:r>
            <w:r w:rsidR="00A27904" w:rsidRPr="00CA1E21">
              <w:rPr>
                <w:rFonts w:eastAsia="Times New Roman" w:cstheme="minorHAnsi"/>
                <w:b/>
                <w:bCs/>
                <w:color w:val="000000"/>
                <w:sz w:val="18"/>
                <w:szCs w:val="18"/>
                <w:shd w:val="clear" w:color="auto" w:fill="FFFFFF"/>
                <w:lang w:eastAsia="pl-PL"/>
              </w:rPr>
              <w:br/>
            </w:r>
            <w:r w:rsidRPr="00CA1E21">
              <w:rPr>
                <w:rFonts w:eastAsia="Times New Roman" w:cstheme="minorHAnsi"/>
                <w:b/>
                <w:bCs/>
                <w:color w:val="000000"/>
                <w:sz w:val="18"/>
                <w:szCs w:val="18"/>
                <w:shd w:val="clear" w:color="auto" w:fill="FFFFFF"/>
                <w:lang w:eastAsia="pl-PL"/>
              </w:rPr>
              <w:t>w treści Strategii.</w:t>
            </w:r>
            <w:r w:rsidR="00CA1E21" w:rsidRPr="00CA1E21">
              <w:rPr>
                <w:rFonts w:eastAsia="Times New Roman" w:cstheme="minorHAnsi"/>
                <w:b/>
                <w:bCs/>
                <w:color w:val="000000"/>
                <w:sz w:val="18"/>
                <w:szCs w:val="18"/>
                <w:shd w:val="clear" w:color="auto" w:fill="FFFFFF"/>
                <w:lang w:eastAsia="pl-PL"/>
              </w:rPr>
              <w:t xml:space="preserve"> Przeformułowano zapis.</w:t>
            </w:r>
          </w:p>
        </w:tc>
      </w:tr>
      <w:tr w:rsidR="000E1A57" w:rsidRPr="00A27904" w14:paraId="13147900" w14:textId="77777777" w:rsidTr="00A27904">
        <w:tc>
          <w:tcPr>
            <w:tcW w:w="465" w:type="dxa"/>
          </w:tcPr>
          <w:p w14:paraId="36511501" w14:textId="4ABBF933"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7. </w:t>
            </w:r>
          </w:p>
        </w:tc>
        <w:tc>
          <w:tcPr>
            <w:tcW w:w="2127" w:type="dxa"/>
            <w:tcBorders>
              <w:top w:val="single" w:sz="4" w:space="0" w:color="auto"/>
              <w:left w:val="single" w:sz="4" w:space="0" w:color="auto"/>
              <w:bottom w:val="single" w:sz="4" w:space="0" w:color="auto"/>
              <w:right w:val="nil"/>
            </w:tcBorders>
          </w:tcPr>
          <w:p w14:paraId="4F9BBC4A" w14:textId="16502F3C"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w:t>
            </w:r>
            <w:r w:rsidR="0055601E">
              <w:rPr>
                <w:rFonts w:eastAsia="Times New Roman" w:cstheme="minorHAnsi"/>
                <w:color w:val="000000"/>
                <w:sz w:val="18"/>
                <w:szCs w:val="18"/>
                <w:shd w:val="clear" w:color="auto" w:fill="FFFFFF"/>
                <w:lang w:eastAsia="pl-PL"/>
              </w:rPr>
              <w:t>.</w:t>
            </w:r>
            <w:r w:rsidRPr="00A27904">
              <w:rPr>
                <w:rFonts w:eastAsia="Times New Roman" w:cstheme="minorHAnsi"/>
                <w:color w:val="000000"/>
                <w:sz w:val="18"/>
                <w:szCs w:val="18"/>
                <w:shd w:val="clear" w:color="auto" w:fill="FFFFFF"/>
                <w:lang w:eastAsia="pl-PL"/>
              </w:rPr>
              <w:t xml:space="preserve"> 9.</w:t>
            </w:r>
          </w:p>
          <w:p w14:paraId="24934EC8"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Dokumenty o znaczeniu krajowym</w:t>
            </w:r>
          </w:p>
          <w:p w14:paraId="424217B6" w14:textId="77777777" w:rsidR="000E1A57" w:rsidRPr="00A27904" w:rsidRDefault="000E1A57" w:rsidP="000E1A57">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5F9FA59F" w14:textId="4148E499" w:rsidR="000E1A57" w:rsidRPr="00A27904" w:rsidRDefault="000E1A57" w:rsidP="000E1A57">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0AA1B1F0" w14:textId="67D07414" w:rsidR="000E1A57" w:rsidRPr="00A27904" w:rsidRDefault="000E1A57" w:rsidP="000E1A57">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Weryfikacja aktualności i obowiązujących dokumentów. </w:t>
            </w:r>
          </w:p>
        </w:tc>
        <w:tc>
          <w:tcPr>
            <w:tcW w:w="2534" w:type="dxa"/>
            <w:tcBorders>
              <w:top w:val="single" w:sz="4" w:space="0" w:color="auto"/>
              <w:left w:val="single" w:sz="4" w:space="0" w:color="auto"/>
              <w:bottom w:val="single" w:sz="4" w:space="0" w:color="auto"/>
              <w:right w:val="single" w:sz="4" w:space="0" w:color="auto"/>
            </w:tcBorders>
          </w:tcPr>
          <w:p w14:paraId="7833EA3F" w14:textId="430210BC" w:rsidR="000E1A57" w:rsidRPr="00A27904" w:rsidRDefault="000E1A57" w:rsidP="000E1A57">
            <w:pPr>
              <w:rPr>
                <w:rFonts w:eastAsia="Times New Roman" w:cstheme="minorHAnsi"/>
                <w:color w:val="000000"/>
                <w:sz w:val="18"/>
                <w:szCs w:val="18"/>
                <w:shd w:val="clear" w:color="auto" w:fill="FFFFFF"/>
                <w:lang w:eastAsia="pl-PL"/>
              </w:rPr>
            </w:pPr>
            <w:r w:rsidRPr="00A27904">
              <w:rPr>
                <w:rFonts w:cstheme="minorHAnsi"/>
                <w:color w:val="000000"/>
                <w:sz w:val="18"/>
                <w:szCs w:val="18"/>
                <w:shd w:val="clear" w:color="auto" w:fill="FFFFFF"/>
              </w:rPr>
              <w:t xml:space="preserve">Koncepcja Przestrzennego Zagospodarowania Kraju 2030 – Zgodnie z zapisami Ustawy z dnia 15 lipca 2020 r. o zmianie ustawy o zasadach prowadzenia polityki rozwoju oraz niektórych innych ustaw , KPZK straciła moc i nie jest dokumentem obowiązującym, dlatego też nie powinno wykazywać się zgodności z tym opracowaniem. Należałoby przeanalizować wszystkie pozostałe dokumenty. </w:t>
            </w:r>
          </w:p>
        </w:tc>
        <w:tc>
          <w:tcPr>
            <w:tcW w:w="1699" w:type="dxa"/>
          </w:tcPr>
          <w:p w14:paraId="7AAE7D93" w14:textId="087AAD68" w:rsidR="000E1A57" w:rsidRPr="00CA1E21" w:rsidRDefault="000E1A57" w:rsidP="000E1A57">
            <w:pPr>
              <w:rPr>
                <w:rFonts w:eastAsia="Times New Roman" w:cstheme="minorHAnsi"/>
                <w:b/>
                <w:bCs/>
                <w:color w:val="000000"/>
                <w:sz w:val="18"/>
                <w:szCs w:val="18"/>
                <w:shd w:val="clear" w:color="auto" w:fill="FFFFFF"/>
                <w:lang w:eastAsia="pl-PL"/>
              </w:rPr>
            </w:pPr>
            <w:r w:rsidRPr="00CA1E21">
              <w:rPr>
                <w:rFonts w:eastAsia="Times New Roman" w:cstheme="minorHAnsi"/>
                <w:b/>
                <w:bCs/>
                <w:color w:val="000000"/>
                <w:sz w:val="18"/>
                <w:szCs w:val="18"/>
                <w:shd w:val="clear" w:color="auto" w:fill="FFFFFF"/>
                <w:lang w:eastAsia="pl-PL"/>
              </w:rPr>
              <w:t xml:space="preserve">Uwagę uwzględniono </w:t>
            </w:r>
            <w:r w:rsidR="00A27904" w:rsidRPr="00CA1E21">
              <w:rPr>
                <w:rFonts w:eastAsia="Times New Roman" w:cstheme="minorHAnsi"/>
                <w:b/>
                <w:bCs/>
                <w:color w:val="000000"/>
                <w:sz w:val="18"/>
                <w:szCs w:val="18"/>
                <w:shd w:val="clear" w:color="auto" w:fill="FFFFFF"/>
                <w:lang w:eastAsia="pl-PL"/>
              </w:rPr>
              <w:br/>
            </w:r>
            <w:r w:rsidRPr="00CA1E21">
              <w:rPr>
                <w:rFonts w:eastAsia="Times New Roman" w:cstheme="minorHAnsi"/>
                <w:b/>
                <w:bCs/>
                <w:color w:val="000000"/>
                <w:sz w:val="18"/>
                <w:szCs w:val="18"/>
                <w:shd w:val="clear" w:color="auto" w:fill="FFFFFF"/>
                <w:lang w:eastAsia="pl-PL"/>
              </w:rPr>
              <w:t>w treści Strategii.</w:t>
            </w:r>
            <w:r w:rsidR="00CA1E21" w:rsidRPr="00CA1E21">
              <w:rPr>
                <w:rFonts w:eastAsia="Times New Roman" w:cstheme="minorHAnsi"/>
                <w:b/>
                <w:bCs/>
                <w:color w:val="000000"/>
                <w:sz w:val="18"/>
                <w:szCs w:val="18"/>
                <w:shd w:val="clear" w:color="auto" w:fill="FFFFFF"/>
                <w:lang w:eastAsia="pl-PL"/>
              </w:rPr>
              <w:t xml:space="preserve"> Dokument Strategii był przygotowywany wcześniej, zgodnie z obowiązywaniem wskazanych dokumentów strategicznych – zweryfikowano czas obowiązywania dla wszystkich wskazanych dokumentów strategicznych.</w:t>
            </w:r>
          </w:p>
        </w:tc>
      </w:tr>
      <w:tr w:rsidR="004E1C2D" w:rsidRPr="00A27904" w14:paraId="4A514B96" w14:textId="77777777" w:rsidTr="00A27904">
        <w:tc>
          <w:tcPr>
            <w:tcW w:w="465" w:type="dxa"/>
          </w:tcPr>
          <w:p w14:paraId="1372AD93" w14:textId="3751F1E5"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8.</w:t>
            </w:r>
          </w:p>
        </w:tc>
        <w:tc>
          <w:tcPr>
            <w:tcW w:w="2127" w:type="dxa"/>
            <w:tcBorders>
              <w:top w:val="single" w:sz="4" w:space="0" w:color="auto"/>
              <w:left w:val="single" w:sz="4" w:space="0" w:color="auto"/>
              <w:bottom w:val="single" w:sz="4" w:space="0" w:color="auto"/>
              <w:right w:val="nil"/>
            </w:tcBorders>
          </w:tcPr>
          <w:p w14:paraId="3F856021"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12. Tabela 2</w:t>
            </w:r>
          </w:p>
          <w:p w14:paraId="31799933" w14:textId="494337CF" w:rsidR="004E1C2D" w:rsidRPr="00A27904" w:rsidRDefault="004E1C2D" w:rsidP="004E1C2D">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20F7073B" w14:textId="0B8BDF22"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Dodać informację z którego roku pochodzą dane dotyczące powierzchni. </w:t>
            </w:r>
          </w:p>
        </w:tc>
        <w:tc>
          <w:tcPr>
            <w:tcW w:w="2534" w:type="dxa"/>
            <w:tcBorders>
              <w:top w:val="single" w:sz="4" w:space="0" w:color="auto"/>
              <w:left w:val="single" w:sz="4" w:space="0" w:color="auto"/>
              <w:bottom w:val="single" w:sz="4" w:space="0" w:color="auto"/>
              <w:right w:val="single" w:sz="4" w:space="0" w:color="auto"/>
            </w:tcBorders>
          </w:tcPr>
          <w:p w14:paraId="3FDD23C5" w14:textId="0FFBC863"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Brak wskazania roku do którego odnoszą się dane. </w:t>
            </w:r>
          </w:p>
        </w:tc>
        <w:tc>
          <w:tcPr>
            <w:tcW w:w="1699" w:type="dxa"/>
          </w:tcPr>
          <w:p w14:paraId="21B22565" w14:textId="560FDA61" w:rsidR="004E1C2D" w:rsidRPr="00377D3D" w:rsidRDefault="004E1C2D" w:rsidP="004E1C2D">
            <w:pPr>
              <w:rPr>
                <w:rFonts w:eastAsia="Times New Roman" w:cstheme="minorHAnsi"/>
                <w:b/>
                <w:bCs/>
                <w:color w:val="000000"/>
                <w:sz w:val="18"/>
                <w:szCs w:val="18"/>
                <w:shd w:val="clear" w:color="auto" w:fill="FFFFFF"/>
                <w:lang w:eastAsia="pl-PL"/>
              </w:rPr>
            </w:pPr>
            <w:r w:rsidRPr="00377D3D">
              <w:rPr>
                <w:rFonts w:eastAsia="Times New Roman" w:cstheme="minorHAnsi"/>
                <w:b/>
                <w:bCs/>
                <w:color w:val="000000"/>
                <w:sz w:val="18"/>
                <w:szCs w:val="18"/>
                <w:shd w:val="clear" w:color="auto" w:fill="FFFFFF"/>
                <w:lang w:eastAsia="pl-PL"/>
              </w:rPr>
              <w:t xml:space="preserve">Uwagę uwzględniono </w:t>
            </w:r>
            <w:r w:rsidR="00A27904" w:rsidRPr="00377D3D">
              <w:rPr>
                <w:rFonts w:eastAsia="Times New Roman" w:cstheme="minorHAnsi"/>
                <w:b/>
                <w:bCs/>
                <w:color w:val="000000"/>
                <w:sz w:val="18"/>
                <w:szCs w:val="18"/>
                <w:shd w:val="clear" w:color="auto" w:fill="FFFFFF"/>
                <w:lang w:eastAsia="pl-PL"/>
              </w:rPr>
              <w:br/>
            </w:r>
            <w:r w:rsidRPr="00377D3D">
              <w:rPr>
                <w:rFonts w:eastAsia="Times New Roman" w:cstheme="minorHAnsi"/>
                <w:b/>
                <w:bCs/>
                <w:color w:val="000000"/>
                <w:sz w:val="18"/>
                <w:szCs w:val="18"/>
                <w:shd w:val="clear" w:color="auto" w:fill="FFFFFF"/>
                <w:lang w:eastAsia="pl-PL"/>
              </w:rPr>
              <w:t>w treści Strategii.</w:t>
            </w:r>
            <w:r w:rsidR="00377D3D" w:rsidRPr="00377D3D">
              <w:rPr>
                <w:rFonts w:eastAsia="Times New Roman" w:cstheme="minorHAnsi"/>
                <w:b/>
                <w:bCs/>
                <w:color w:val="000000"/>
                <w:sz w:val="18"/>
                <w:szCs w:val="18"/>
                <w:shd w:val="clear" w:color="auto" w:fill="FFFFFF"/>
                <w:lang w:eastAsia="pl-PL"/>
              </w:rPr>
              <w:t xml:space="preserve"> Dodano informację</w:t>
            </w:r>
          </w:p>
        </w:tc>
      </w:tr>
      <w:tr w:rsidR="004E1C2D" w:rsidRPr="00A27904" w14:paraId="12B53490" w14:textId="77777777" w:rsidTr="00A27904">
        <w:tc>
          <w:tcPr>
            <w:tcW w:w="465" w:type="dxa"/>
          </w:tcPr>
          <w:p w14:paraId="2BCDA6AA" w14:textId="0776D115"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9</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3BF470C6"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Cały dokument</w:t>
            </w:r>
          </w:p>
          <w:p w14:paraId="2B9742A8"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0B7F9430" w14:textId="63CD75D5" w:rsidR="004E1C2D" w:rsidRPr="00A27904" w:rsidRDefault="004E1C2D" w:rsidP="004E1C2D">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408A5ABE"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dokumencie zaprezentowana jest diagnoza. Zgodnie z wymogami ustawowymi w dokumencie powinny znaleźć się wnioski z diagnozy, które stanowią podstawę do zaplanowania interwencji. Obecnie w dokumencie znajduje się opis danych, bez analizy, a wnioski podsumowujące poszczególne rozdziały diagnozy, nie wynikają z zaprezentowanych danych ani nie posiadają innego uzasadnienia.</w:t>
            </w:r>
          </w:p>
          <w:p w14:paraId="16C81354"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 dokumencie zdefiniowano cele, jednakże nie przyporządkowano ich do wymiarów </w:t>
            </w:r>
            <w:r w:rsidRPr="00A27904">
              <w:rPr>
                <w:rFonts w:eastAsia="Times New Roman" w:cstheme="minorHAnsi"/>
                <w:color w:val="000000"/>
                <w:sz w:val="18"/>
                <w:szCs w:val="18"/>
                <w:shd w:val="clear" w:color="auto" w:fill="FFFFFF"/>
                <w:lang w:eastAsia="pl-PL"/>
              </w:rPr>
              <w:lastRenderedPageBreak/>
              <w:t>wynikających z ustawy.</w:t>
            </w:r>
          </w:p>
          <w:p w14:paraId="149A2B00"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Rozdział dotyczący monitoringu i ewaluacji nie zawiera rezultatów planowanych działań, ani nie wskazuje wartości bazowej (np. na rok 2021 r.) wskaźnika co uniemożliwia efektywne monitorowanie i obserwacje zmian.</w:t>
            </w:r>
          </w:p>
          <w:p w14:paraId="79705C4A"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Model struktury powinien mieć również formę graficzną.</w:t>
            </w:r>
          </w:p>
          <w:p w14:paraId="6691730C"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Brak konkretnych ustaleń i rekomendacji w zakresie kształtowania i prowadzenia polityki przestrzennej.</w:t>
            </w:r>
          </w:p>
          <w:p w14:paraId="74F79069"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OSI powinny być przedstawione w formie graficznej, dlatego też warto byłoby na mapach zaznaczyć położenie gminy Skoczów.</w:t>
            </w:r>
          </w:p>
          <w:p w14:paraId="586C126A"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dokumencie nie wskazano wytycznych do sporządzania dokumentów wykonawczych.</w:t>
            </w:r>
          </w:p>
          <w:p w14:paraId="450B5987" w14:textId="77777777" w:rsidR="004E1C2D" w:rsidRPr="00A27904" w:rsidRDefault="004E1C2D" w:rsidP="004E1C2D">
            <w:pPr>
              <w:pStyle w:val="Akapitzlist"/>
              <w:numPr>
                <w:ilvl w:val="0"/>
                <w:numId w:val="11"/>
              </w:num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Dokument nie zawiera ram finansowych.</w:t>
            </w:r>
          </w:p>
          <w:p w14:paraId="3864B367" w14:textId="77777777" w:rsidR="004E1C2D" w:rsidRPr="00A27904" w:rsidRDefault="004E1C2D" w:rsidP="004E1C2D">
            <w:pPr>
              <w:rPr>
                <w:rFonts w:eastAsia="Times New Roman" w:cstheme="minorHAnsi"/>
                <w:color w:val="000000"/>
                <w:sz w:val="18"/>
                <w:szCs w:val="18"/>
                <w:shd w:val="clear" w:color="auto" w:fill="FFFFFF"/>
                <w:lang w:eastAsia="pl-PL"/>
              </w:rPr>
            </w:pPr>
          </w:p>
        </w:tc>
        <w:tc>
          <w:tcPr>
            <w:tcW w:w="2534" w:type="dxa"/>
            <w:tcBorders>
              <w:top w:val="single" w:sz="4" w:space="0" w:color="auto"/>
              <w:left w:val="single" w:sz="4" w:space="0" w:color="auto"/>
              <w:bottom w:val="single" w:sz="4" w:space="0" w:color="auto"/>
              <w:right w:val="single" w:sz="4" w:space="0" w:color="auto"/>
            </w:tcBorders>
          </w:tcPr>
          <w:p w14:paraId="5F7674E5"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 xml:space="preserve">Dokument nie spełnia obligatoryjnych wymogów dotyczących strategii rozwoju, zgodnie z art. 10e. ust. 3. ustawy o samorządzie gminnym: </w:t>
            </w:r>
          </w:p>
          <w:p w14:paraId="5E6F61C3"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7206573E"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Strategia rozwoju gminy zawiera wnioski z diagnozy, o której mowa w art. 10a ust. 1 ustawy z dnia 6 grudnia 2006 r. o zasadach prowadzenia polityki rozwoju (Dz. U. z 2021 r. poz. 1057 oraz z 2022 r. poz. 1079 i 1846), przygotowanej na potrzeby tej strategii, oraz określa w szczególności:</w:t>
            </w:r>
          </w:p>
          <w:p w14:paraId="784DEAD1"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 cele strategiczne rozwoju w wymiarze społecznym, gospodarczym i przestrzennym;</w:t>
            </w:r>
          </w:p>
          <w:p w14:paraId="60365985"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 kierunki działań podejmowanych dla osiągnięcia celów strategicznych;</w:t>
            </w:r>
          </w:p>
          <w:p w14:paraId="20153E6D"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 oczekiwane rezultaty planowanych działań, w tym w wymiarze przestrzennym, oraz wskaźniki ich osiągnięcia;</w:t>
            </w:r>
          </w:p>
          <w:p w14:paraId="6A089FC8"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4) model struktury funkcjonalno-przestrzennej gminy;</w:t>
            </w:r>
          </w:p>
          <w:p w14:paraId="67E6A0BB"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5) ustalenia i rekomendacje w zakresie kształtowania i prowadzenia polityki przestrzennej w gminie;</w:t>
            </w:r>
          </w:p>
          <w:p w14:paraId="15B1276A"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6) obszary strategicznej interwencji określone w strategii rozwoju województwa, o której mowa w art. 11 ust. 1 ustawy z dnia 5 czerwca 1998 r. o samorządzie</w:t>
            </w:r>
          </w:p>
          <w:p w14:paraId="4841BC30"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województwa (Dz. U. z 2022 r. poz. 2094), wraz z zakresem planowanych działań;</w:t>
            </w:r>
          </w:p>
          <w:p w14:paraId="1CDD5D7F"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7) obszary strategicznej interwencji kluczowe dla gminy, jeżeli takie zidentyfikowano, wraz z zakresem planowanych działań;</w:t>
            </w:r>
          </w:p>
          <w:p w14:paraId="7358A5BA"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8) system realizacji strategii, w tym wytyczne do sporządzania dokumentów wykonawczych;</w:t>
            </w:r>
          </w:p>
          <w:p w14:paraId="2ADAD38C"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9) ramy finansowe i źródła finansowania.</w:t>
            </w:r>
          </w:p>
          <w:p w14:paraId="27F268D1"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19ABF44B"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4. Strategię rozwoju gminy sporządza się w formie tekstowej oraz graficznej</w:t>
            </w:r>
          </w:p>
          <w:p w14:paraId="74C796F7"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zawierającej zobrazowanie treści, o których mowa w szczególności w ust. 3 pkt 4, 6</w:t>
            </w:r>
          </w:p>
          <w:p w14:paraId="0A435894" w14:textId="27F78B00"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i 7.</w:t>
            </w:r>
          </w:p>
        </w:tc>
        <w:tc>
          <w:tcPr>
            <w:tcW w:w="1699" w:type="dxa"/>
          </w:tcPr>
          <w:p w14:paraId="1B00039B" w14:textId="77777777" w:rsidR="004E1C2D" w:rsidRPr="00717B59" w:rsidRDefault="004E1C2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lastRenderedPageBreak/>
              <w:t>Uwag</w:t>
            </w:r>
            <w:r w:rsidR="00377D3D" w:rsidRPr="00717B59">
              <w:rPr>
                <w:rFonts w:eastAsia="Times New Roman" w:cstheme="minorHAnsi"/>
                <w:b/>
                <w:bCs/>
                <w:color w:val="000000"/>
                <w:sz w:val="18"/>
                <w:szCs w:val="18"/>
                <w:shd w:val="clear" w:color="auto" w:fill="FFFFFF"/>
                <w:lang w:eastAsia="pl-PL"/>
              </w:rPr>
              <w:t xml:space="preserve">i </w:t>
            </w:r>
            <w:r w:rsidRPr="00717B59">
              <w:rPr>
                <w:rFonts w:eastAsia="Times New Roman" w:cstheme="minorHAnsi"/>
                <w:b/>
                <w:bCs/>
                <w:color w:val="000000"/>
                <w:sz w:val="18"/>
                <w:szCs w:val="18"/>
                <w:shd w:val="clear" w:color="auto" w:fill="FFFFFF"/>
                <w:lang w:eastAsia="pl-PL"/>
              </w:rPr>
              <w:t xml:space="preserve">uwzględniono </w:t>
            </w:r>
            <w:r w:rsidR="00A27904" w:rsidRPr="00717B59">
              <w:rPr>
                <w:rFonts w:eastAsia="Times New Roman" w:cstheme="minorHAnsi"/>
                <w:b/>
                <w:bCs/>
                <w:color w:val="000000"/>
                <w:sz w:val="18"/>
                <w:szCs w:val="18"/>
                <w:shd w:val="clear" w:color="auto" w:fill="FFFFFF"/>
                <w:lang w:eastAsia="pl-PL"/>
              </w:rPr>
              <w:br/>
            </w:r>
            <w:r w:rsidRPr="00717B59">
              <w:rPr>
                <w:rFonts w:eastAsia="Times New Roman" w:cstheme="minorHAnsi"/>
                <w:b/>
                <w:bCs/>
                <w:color w:val="000000"/>
                <w:sz w:val="18"/>
                <w:szCs w:val="18"/>
                <w:shd w:val="clear" w:color="auto" w:fill="FFFFFF"/>
                <w:lang w:eastAsia="pl-PL"/>
              </w:rPr>
              <w:t>w treści Strategii.</w:t>
            </w:r>
          </w:p>
          <w:p w14:paraId="0BE058B4" w14:textId="77777777" w:rsidR="00377D3D" w:rsidRPr="00717B59" w:rsidRDefault="00377D3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Ad 1: Dopisano dodatkowy rozdział w dokumencie „Podsumowanie Diagnozy” gdzie umieszczono informacje podsumowujące z poszczególnych rozdziałów Strategii.</w:t>
            </w:r>
          </w:p>
          <w:p w14:paraId="29174C6E" w14:textId="77777777" w:rsidR="00377D3D" w:rsidRPr="00717B59" w:rsidRDefault="00377D3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Ad 2: Cele przyporządkowano do wymiarów wynikających z Ustawy.</w:t>
            </w:r>
          </w:p>
          <w:p w14:paraId="55525841" w14:textId="77777777" w:rsidR="00377D3D" w:rsidRPr="00717B59" w:rsidRDefault="00377D3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Ad 3: Uzupełniono wartości bazowe dla wskaźników mierzonych na podstawie GUS.</w:t>
            </w:r>
          </w:p>
          <w:p w14:paraId="59A66A46" w14:textId="77777777" w:rsidR="00377D3D" w:rsidRPr="00717B59" w:rsidRDefault="00377D3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Ad 4:  Dodano elementy graficzne.</w:t>
            </w:r>
          </w:p>
          <w:p w14:paraId="693FD234" w14:textId="77777777" w:rsidR="00377D3D" w:rsidRPr="00717B59" w:rsidRDefault="00377D3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Ad 5: Dokument posiadał rekomendacje w zakresie planowania przestrzennego, </w:t>
            </w:r>
            <w:r w:rsidRPr="00717B59">
              <w:rPr>
                <w:rFonts w:eastAsia="Times New Roman" w:cstheme="minorHAnsi"/>
                <w:b/>
                <w:bCs/>
                <w:color w:val="000000"/>
                <w:sz w:val="18"/>
                <w:szCs w:val="18"/>
                <w:shd w:val="clear" w:color="auto" w:fill="FFFFFF"/>
                <w:lang w:eastAsia="pl-PL"/>
              </w:rPr>
              <w:lastRenderedPageBreak/>
              <w:t>dodatkowo żeby kwestie uwypuklić dokonano opisów w rozdziale 10.2 Kształtowanie i prowadzenie polityki przestrzennej Gminy Skoczów.</w:t>
            </w:r>
          </w:p>
          <w:p w14:paraId="68072C86" w14:textId="5656942B" w:rsidR="00377D3D" w:rsidRPr="00717B59" w:rsidRDefault="00377D3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Ad 6: Mapy z O</w:t>
            </w:r>
            <w:r w:rsidR="0055601E">
              <w:rPr>
                <w:rFonts w:eastAsia="Times New Roman" w:cstheme="minorHAnsi"/>
                <w:b/>
                <w:bCs/>
                <w:color w:val="000000"/>
                <w:sz w:val="18"/>
                <w:szCs w:val="18"/>
                <w:shd w:val="clear" w:color="auto" w:fill="FFFFFF"/>
                <w:lang w:eastAsia="pl-PL"/>
              </w:rPr>
              <w:t>SI</w:t>
            </w:r>
            <w:r w:rsidRPr="00717B59">
              <w:rPr>
                <w:rFonts w:eastAsia="Times New Roman" w:cstheme="minorHAnsi"/>
                <w:b/>
                <w:bCs/>
                <w:color w:val="000000"/>
                <w:sz w:val="18"/>
                <w:szCs w:val="18"/>
                <w:shd w:val="clear" w:color="auto" w:fill="FFFFFF"/>
                <w:lang w:eastAsia="pl-PL"/>
              </w:rPr>
              <w:t xml:space="preserve"> znajdują się w dokumencie – pochodzą ze Strategii Rozwoju Województwa Śląskie</w:t>
            </w:r>
            <w:r w:rsidR="0055601E">
              <w:rPr>
                <w:rFonts w:eastAsia="Times New Roman" w:cstheme="minorHAnsi"/>
                <w:b/>
                <w:bCs/>
                <w:color w:val="000000"/>
                <w:sz w:val="18"/>
                <w:szCs w:val="18"/>
                <w:shd w:val="clear" w:color="auto" w:fill="FFFFFF"/>
                <w:lang w:eastAsia="pl-PL"/>
              </w:rPr>
              <w:t>go</w:t>
            </w:r>
            <w:r w:rsidRPr="00717B59">
              <w:rPr>
                <w:rFonts w:eastAsia="Times New Roman" w:cstheme="minorHAnsi"/>
                <w:b/>
                <w:bCs/>
                <w:color w:val="000000"/>
                <w:sz w:val="18"/>
                <w:szCs w:val="18"/>
                <w:shd w:val="clear" w:color="auto" w:fill="FFFFFF"/>
                <w:lang w:eastAsia="pl-PL"/>
              </w:rPr>
              <w:t>, z któr</w:t>
            </w:r>
            <w:r w:rsidR="0055601E">
              <w:rPr>
                <w:rFonts w:eastAsia="Times New Roman" w:cstheme="minorHAnsi"/>
                <w:b/>
                <w:bCs/>
                <w:color w:val="000000"/>
                <w:sz w:val="18"/>
                <w:szCs w:val="18"/>
                <w:shd w:val="clear" w:color="auto" w:fill="FFFFFF"/>
                <w:lang w:eastAsia="pl-PL"/>
              </w:rPr>
              <w:t>ą</w:t>
            </w:r>
            <w:r w:rsidRPr="00717B59">
              <w:rPr>
                <w:rFonts w:eastAsia="Times New Roman" w:cstheme="minorHAnsi"/>
                <w:b/>
                <w:bCs/>
                <w:color w:val="000000"/>
                <w:sz w:val="18"/>
                <w:szCs w:val="18"/>
                <w:shd w:val="clear" w:color="auto" w:fill="FFFFFF"/>
                <w:lang w:eastAsia="pl-PL"/>
              </w:rPr>
              <w:t xml:space="preserve"> są skorelowane</w:t>
            </w:r>
            <w:r w:rsidR="00717B59" w:rsidRPr="00717B59">
              <w:rPr>
                <w:rFonts w:eastAsia="Times New Roman" w:cstheme="minorHAnsi"/>
                <w:b/>
                <w:bCs/>
                <w:color w:val="000000"/>
                <w:sz w:val="18"/>
                <w:szCs w:val="18"/>
                <w:shd w:val="clear" w:color="auto" w:fill="FFFFFF"/>
                <w:lang w:eastAsia="pl-PL"/>
              </w:rPr>
              <w:t>. Gmina Skoczów podobnie jak inne gminy zaznaczona jest konturami na wszystkich mapach.</w:t>
            </w:r>
          </w:p>
          <w:p w14:paraId="31155652" w14:textId="77777777" w:rsidR="00717B59" w:rsidRPr="00717B59" w:rsidRDefault="00717B59"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Ad 7: Uzupełniono informację o wytycznych dla dokumentów wykonawczych.</w:t>
            </w:r>
          </w:p>
          <w:p w14:paraId="54A9D74B" w14:textId="2DE28E30" w:rsidR="00717B59" w:rsidRPr="00A27904" w:rsidRDefault="00717B59" w:rsidP="004E1C2D">
            <w:pPr>
              <w:rPr>
                <w:rFonts w:eastAsia="Times New Roman" w:cstheme="minorHAnsi"/>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Ad 8: Dokument zawiera rozdział ramy finansowe.</w:t>
            </w:r>
          </w:p>
        </w:tc>
      </w:tr>
      <w:tr w:rsidR="004E1C2D" w:rsidRPr="00717B59" w14:paraId="69B6EE48" w14:textId="77777777" w:rsidTr="00A27904">
        <w:tc>
          <w:tcPr>
            <w:tcW w:w="465" w:type="dxa"/>
          </w:tcPr>
          <w:p w14:paraId="524FED9F" w14:textId="743FC487"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10</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4832491"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Rozdział 4. Diagnoza społeczno-gospodarcza</w:t>
            </w:r>
          </w:p>
          <w:p w14:paraId="5F5BC21A" w14:textId="6CA678D5" w:rsidR="004E1C2D" w:rsidRPr="00A27904" w:rsidRDefault="004E1C2D" w:rsidP="004E1C2D">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5E325B60" w14:textId="223C15BB"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Poprawa wykresów (również podpisów). Dane są niespójne. W przypadku niektórych analizowana jest szersza perspektywa, w przypadku niektórych tylko 3 lata. </w:t>
            </w:r>
          </w:p>
        </w:tc>
        <w:tc>
          <w:tcPr>
            <w:tcW w:w="2534" w:type="dxa"/>
            <w:tcBorders>
              <w:top w:val="single" w:sz="4" w:space="0" w:color="auto"/>
              <w:left w:val="single" w:sz="4" w:space="0" w:color="auto"/>
              <w:bottom w:val="single" w:sz="4" w:space="0" w:color="auto"/>
              <w:right w:val="single" w:sz="4" w:space="0" w:color="auto"/>
            </w:tcBorders>
          </w:tcPr>
          <w:p w14:paraId="4CE85C59" w14:textId="761A5E74"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Wykresy są nieczytelne, nie są opisane, dane nie posiadają etykiet, przez co ich analiza jest utrudniona. Brak konsekwencji i uzasadnienia co do wyboru przedstawionych okresów danych np. raz analizowana jest perspektywa 19 lat, 17 lat lub 3 lat. Trudno opracować rzetelną diagnozę analizując różne lata w poszczególnych podrozdziałach. </w:t>
            </w:r>
          </w:p>
        </w:tc>
        <w:tc>
          <w:tcPr>
            <w:tcW w:w="1699" w:type="dxa"/>
          </w:tcPr>
          <w:p w14:paraId="22CDBF9A" w14:textId="77777777" w:rsidR="004E1C2D" w:rsidRPr="00717B59" w:rsidRDefault="004E1C2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uwzględniono </w:t>
            </w:r>
            <w:r w:rsidR="00A27904" w:rsidRPr="00717B59">
              <w:rPr>
                <w:rFonts w:eastAsia="Times New Roman" w:cstheme="minorHAnsi"/>
                <w:b/>
                <w:bCs/>
                <w:color w:val="000000"/>
                <w:sz w:val="18"/>
                <w:szCs w:val="18"/>
                <w:shd w:val="clear" w:color="auto" w:fill="FFFFFF"/>
                <w:lang w:eastAsia="pl-PL"/>
              </w:rPr>
              <w:br/>
            </w:r>
            <w:r w:rsidRPr="00717B59">
              <w:rPr>
                <w:rFonts w:eastAsia="Times New Roman" w:cstheme="minorHAnsi"/>
                <w:b/>
                <w:bCs/>
                <w:color w:val="000000"/>
                <w:sz w:val="18"/>
                <w:szCs w:val="18"/>
                <w:shd w:val="clear" w:color="auto" w:fill="FFFFFF"/>
                <w:lang w:eastAsia="pl-PL"/>
              </w:rPr>
              <w:t>w treści Strategii.</w:t>
            </w:r>
          </w:p>
          <w:p w14:paraId="092BA072" w14:textId="38AF2BAB" w:rsidR="00717B59" w:rsidRPr="00717B59" w:rsidRDefault="00717B59"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Wybrane aspekty społeczno-gospodarcze ujęto w szerszej perspektywie (wieloletniej) np. poziom bezrobocia – by zobrazować temat w dłuższej perspektywie i jego wpływ na rozwój Gminy. Wykonano edycję wykresów.</w:t>
            </w:r>
          </w:p>
        </w:tc>
      </w:tr>
      <w:tr w:rsidR="004E1C2D" w:rsidRPr="00A27904" w14:paraId="507E0739" w14:textId="77777777" w:rsidTr="00A27904">
        <w:tc>
          <w:tcPr>
            <w:tcW w:w="465" w:type="dxa"/>
          </w:tcPr>
          <w:p w14:paraId="683311A1" w14:textId="4D636E32"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11</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4C64F456"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18</w:t>
            </w:r>
          </w:p>
          <w:p w14:paraId="57FE59BD"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Podobnie, jak w przypadku kobiet, na przestrzeni ostatnich kilku lat liczba mężczyzn najbardziej wzrosła</w:t>
            </w:r>
          </w:p>
          <w:p w14:paraId="53C580F9"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miejscowościach Pierściec i Pogórze, co potwierdza rozwój budownictwa mieszkaniowego w tych</w:t>
            </w:r>
          </w:p>
          <w:p w14:paraId="5AF1BE13"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lokalizacjach.</w:t>
            </w:r>
          </w:p>
          <w:p w14:paraId="0715D525"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0A384693"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2BF83D43" w14:textId="3D47A49E"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Przeformułowanie zapisu. </w:t>
            </w:r>
          </w:p>
        </w:tc>
        <w:tc>
          <w:tcPr>
            <w:tcW w:w="2534" w:type="dxa"/>
            <w:tcBorders>
              <w:top w:val="single" w:sz="4" w:space="0" w:color="auto"/>
              <w:left w:val="single" w:sz="4" w:space="0" w:color="auto"/>
              <w:bottom w:val="single" w:sz="4" w:space="0" w:color="auto"/>
              <w:right w:val="single" w:sz="4" w:space="0" w:color="auto"/>
            </w:tcBorders>
          </w:tcPr>
          <w:p w14:paraId="6D52EE3B" w14:textId="0083042A"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Obecny zapis może sugerować, że przenoszenie się mężczyzn do innych miejscowości warunkuje rozwój budownictwa mieszkaniowego. </w:t>
            </w:r>
          </w:p>
        </w:tc>
        <w:tc>
          <w:tcPr>
            <w:tcW w:w="1699" w:type="dxa"/>
          </w:tcPr>
          <w:p w14:paraId="218A44CC" w14:textId="3E3ED4AB" w:rsidR="004E1C2D" w:rsidRPr="00717B59" w:rsidRDefault="004E1C2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uwzględniono </w:t>
            </w:r>
            <w:r w:rsidR="00A27904" w:rsidRPr="00717B59">
              <w:rPr>
                <w:rFonts w:eastAsia="Times New Roman" w:cstheme="minorHAnsi"/>
                <w:b/>
                <w:bCs/>
                <w:color w:val="000000"/>
                <w:sz w:val="18"/>
                <w:szCs w:val="18"/>
                <w:shd w:val="clear" w:color="auto" w:fill="FFFFFF"/>
                <w:lang w:eastAsia="pl-PL"/>
              </w:rPr>
              <w:br/>
            </w:r>
            <w:r w:rsidRPr="00717B59">
              <w:rPr>
                <w:rFonts w:eastAsia="Times New Roman" w:cstheme="minorHAnsi"/>
                <w:b/>
                <w:bCs/>
                <w:color w:val="000000"/>
                <w:sz w:val="18"/>
                <w:szCs w:val="18"/>
                <w:shd w:val="clear" w:color="auto" w:fill="FFFFFF"/>
                <w:lang w:eastAsia="pl-PL"/>
              </w:rPr>
              <w:t>w treści Strategii.</w:t>
            </w:r>
            <w:r w:rsidR="00717B59" w:rsidRPr="00717B59">
              <w:rPr>
                <w:rFonts w:eastAsia="Times New Roman" w:cstheme="minorHAnsi"/>
                <w:b/>
                <w:bCs/>
                <w:color w:val="000000"/>
                <w:sz w:val="18"/>
                <w:szCs w:val="18"/>
                <w:shd w:val="clear" w:color="auto" w:fill="FFFFFF"/>
                <w:lang w:eastAsia="pl-PL"/>
              </w:rPr>
              <w:t xml:space="preserve"> Przeformułowano zapis.</w:t>
            </w:r>
          </w:p>
        </w:tc>
      </w:tr>
      <w:tr w:rsidR="004E1C2D" w:rsidRPr="00A27904" w14:paraId="72E07011" w14:textId="77777777" w:rsidTr="00A27904">
        <w:tc>
          <w:tcPr>
            <w:tcW w:w="465" w:type="dxa"/>
          </w:tcPr>
          <w:p w14:paraId="1698E402" w14:textId="7A875771"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12</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0929C42"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18/19 Podsumowując należy zaznaczyć, że demografię Gminy Skoczów cechują podobne wskaźniki jak</w:t>
            </w:r>
          </w:p>
          <w:p w14:paraId="238169E4"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przypadku innych lokalizacji w regionie i podobnych gmin w Polsce. W analizowanym okresie zaobserwowano spadek liczby ludności gminy, w szczególności widoczny w Skoczowie. Jednocześnie</w:t>
            </w:r>
          </w:p>
          <w:p w14:paraId="36C82878"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wyraźnie wzrastała liczba mieszkańców obszarów wiejskich</w:t>
            </w:r>
          </w:p>
          <w:p w14:paraId="026FE0B8" w14:textId="77777777" w:rsidR="004E1C2D" w:rsidRPr="00A27904" w:rsidRDefault="004E1C2D" w:rsidP="004E1C2D">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190CAAF8" w14:textId="299B964D"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FF0000"/>
                <w:sz w:val="18"/>
                <w:szCs w:val="18"/>
                <w:shd w:val="clear" w:color="auto" w:fill="FFFFFF"/>
                <w:lang w:eastAsia="pl-PL"/>
              </w:rPr>
              <w:t xml:space="preserve"> </w:t>
            </w:r>
          </w:p>
        </w:tc>
        <w:tc>
          <w:tcPr>
            <w:tcW w:w="2534" w:type="dxa"/>
            <w:tcBorders>
              <w:top w:val="single" w:sz="4" w:space="0" w:color="auto"/>
              <w:left w:val="single" w:sz="4" w:space="0" w:color="auto"/>
              <w:bottom w:val="single" w:sz="4" w:space="0" w:color="auto"/>
              <w:right w:val="single" w:sz="4" w:space="0" w:color="auto"/>
            </w:tcBorders>
          </w:tcPr>
          <w:p w14:paraId="1607A173" w14:textId="28EEE4E3"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Czy w Skoczowie można mówić o zjawisku suburbanizacji?</w:t>
            </w:r>
          </w:p>
        </w:tc>
        <w:tc>
          <w:tcPr>
            <w:tcW w:w="1699" w:type="dxa"/>
          </w:tcPr>
          <w:p w14:paraId="3DC9697B" w14:textId="4A922A75" w:rsidR="004E1C2D" w:rsidRPr="00717B59" w:rsidRDefault="004E1C2D" w:rsidP="004E1C2D">
            <w:pPr>
              <w:rPr>
                <w:rFonts w:eastAsia="Times New Roman" w:cstheme="minorHAnsi"/>
                <w:b/>
                <w:bCs/>
                <w:sz w:val="18"/>
                <w:szCs w:val="18"/>
                <w:shd w:val="clear" w:color="auto" w:fill="FFFFFF"/>
                <w:lang w:eastAsia="pl-PL"/>
              </w:rPr>
            </w:pPr>
            <w:r w:rsidRPr="00717B59">
              <w:rPr>
                <w:rFonts w:eastAsia="Times New Roman" w:cstheme="minorHAnsi"/>
                <w:b/>
                <w:bCs/>
                <w:sz w:val="18"/>
                <w:szCs w:val="18"/>
                <w:shd w:val="clear" w:color="auto" w:fill="FFFFFF"/>
                <w:lang w:eastAsia="pl-PL"/>
              </w:rPr>
              <w:t>Wyjaśnienie, odpowiedź: Suburbanizacja dotyczy przede wszystkim dużych</w:t>
            </w:r>
            <w:r w:rsidR="0055601E">
              <w:rPr>
                <w:rFonts w:eastAsia="Times New Roman" w:cstheme="minorHAnsi"/>
                <w:b/>
                <w:bCs/>
                <w:sz w:val="18"/>
                <w:szCs w:val="18"/>
                <w:shd w:val="clear" w:color="auto" w:fill="FFFFFF"/>
                <w:lang w:eastAsia="pl-PL"/>
              </w:rPr>
              <w:t xml:space="preserve"> miast</w:t>
            </w:r>
            <w:r w:rsidRPr="00717B59">
              <w:rPr>
                <w:rFonts w:eastAsia="Times New Roman" w:cstheme="minorHAnsi"/>
                <w:b/>
                <w:bCs/>
                <w:sz w:val="18"/>
                <w:szCs w:val="18"/>
                <w:shd w:val="clear" w:color="auto" w:fill="FFFFFF"/>
                <w:lang w:eastAsia="pl-PL"/>
              </w:rPr>
              <w:t xml:space="preserve">, natomiast można mówić o tendencji przenoszenia się z miasta na wieś  lub obrzeża miast. </w:t>
            </w:r>
          </w:p>
        </w:tc>
      </w:tr>
      <w:tr w:rsidR="004E1C2D" w:rsidRPr="00A27904" w14:paraId="1BCC8695" w14:textId="77777777" w:rsidTr="00A27904">
        <w:tc>
          <w:tcPr>
            <w:tcW w:w="465" w:type="dxa"/>
          </w:tcPr>
          <w:p w14:paraId="441A1F95" w14:textId="35327DBE"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13</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7BD348A1"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21 Główne zdiagnozowane problemu dotyczące systemu pomocy społecznej w Gminie Skoczów to:</w:t>
            </w:r>
          </w:p>
          <w:p w14:paraId="73963941"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ascii="Segoe UI Symbol" w:eastAsia="Times New Roman" w:hAnsi="Segoe UI Symbol" w:cs="Segoe UI Symbol"/>
                <w:color w:val="000000"/>
                <w:sz w:val="18"/>
                <w:szCs w:val="18"/>
                <w:shd w:val="clear" w:color="auto" w:fill="FFFFFF"/>
                <w:lang w:eastAsia="pl-PL"/>
              </w:rPr>
              <w:t>✓</w:t>
            </w:r>
            <w:r w:rsidRPr="00A27904">
              <w:rPr>
                <w:rFonts w:eastAsia="Times New Roman" w:cstheme="minorHAnsi"/>
                <w:color w:val="000000"/>
                <w:sz w:val="18"/>
                <w:szCs w:val="18"/>
                <w:shd w:val="clear" w:color="auto" w:fill="FFFFFF"/>
                <w:lang w:eastAsia="pl-PL"/>
              </w:rPr>
              <w:t xml:space="preserve"> Wzrastająca liczba osób uzależnionych i niebezpiecznie eksperymentujących z substancjami</w:t>
            </w:r>
          </w:p>
          <w:p w14:paraId="651F5AB0"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psychoaktywnymi;</w:t>
            </w:r>
          </w:p>
          <w:p w14:paraId="7EE6F750"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ascii="Segoe UI Symbol" w:eastAsia="Times New Roman" w:hAnsi="Segoe UI Symbol" w:cs="Segoe UI Symbol"/>
                <w:color w:val="000000"/>
                <w:sz w:val="18"/>
                <w:szCs w:val="18"/>
                <w:shd w:val="clear" w:color="auto" w:fill="FFFFFF"/>
                <w:lang w:eastAsia="pl-PL"/>
              </w:rPr>
              <w:t>✓</w:t>
            </w:r>
            <w:r w:rsidRPr="00A27904">
              <w:rPr>
                <w:rFonts w:eastAsia="Times New Roman" w:cstheme="minorHAnsi"/>
                <w:color w:val="000000"/>
                <w:sz w:val="18"/>
                <w:szCs w:val="18"/>
                <w:shd w:val="clear" w:color="auto" w:fill="FFFFFF"/>
                <w:lang w:eastAsia="pl-PL"/>
              </w:rPr>
              <w:t xml:space="preserve"> Brak odpowiedniego do potrzeb budynku Ośrodka Pomocy Społecznej w Skoczowie;</w:t>
            </w:r>
          </w:p>
          <w:p w14:paraId="7DAAAF0C"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ascii="Segoe UI Symbol" w:eastAsia="Times New Roman" w:hAnsi="Segoe UI Symbol" w:cs="Segoe UI Symbol"/>
                <w:color w:val="000000"/>
                <w:sz w:val="18"/>
                <w:szCs w:val="18"/>
                <w:shd w:val="clear" w:color="auto" w:fill="FFFFFF"/>
                <w:lang w:eastAsia="pl-PL"/>
              </w:rPr>
              <w:t>✓</w:t>
            </w:r>
            <w:r w:rsidRPr="00A27904">
              <w:rPr>
                <w:rFonts w:eastAsia="Times New Roman" w:cstheme="minorHAnsi"/>
                <w:color w:val="000000"/>
                <w:sz w:val="18"/>
                <w:szCs w:val="18"/>
                <w:shd w:val="clear" w:color="auto" w:fill="FFFFFF"/>
                <w:lang w:eastAsia="pl-PL"/>
              </w:rPr>
              <w:t xml:space="preserve"> Zwiększające się ubóstwo wśród mieszkańców gminy Skoczów, w tym „ubóstwo energetyczne”</w:t>
            </w:r>
          </w:p>
          <w:p w14:paraId="180A4A49"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związane ze znacznymi wzrostami cen energii.</w:t>
            </w:r>
          </w:p>
          <w:p w14:paraId="393A7AC9" w14:textId="7632CB41" w:rsidR="004E1C2D" w:rsidRPr="00A27904" w:rsidRDefault="004E1C2D" w:rsidP="004E1C2D">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13853AD4" w14:textId="24DC4BDC"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Uzupełnienie informacji.</w:t>
            </w:r>
          </w:p>
        </w:tc>
        <w:tc>
          <w:tcPr>
            <w:tcW w:w="2534" w:type="dxa"/>
            <w:tcBorders>
              <w:top w:val="single" w:sz="4" w:space="0" w:color="auto"/>
              <w:left w:val="single" w:sz="4" w:space="0" w:color="auto"/>
              <w:bottom w:val="single" w:sz="4" w:space="0" w:color="auto"/>
              <w:right w:val="single" w:sz="4" w:space="0" w:color="auto"/>
            </w:tcBorders>
          </w:tcPr>
          <w:p w14:paraId="325709B8" w14:textId="77777777" w:rsidR="004E1C2D" w:rsidRPr="00A27904" w:rsidRDefault="004E1C2D" w:rsidP="004E1C2D">
            <w:pPr>
              <w:rPr>
                <w:rFonts w:eastAsia="Times New Roman" w:cstheme="minorHAnsi"/>
                <w:sz w:val="18"/>
                <w:szCs w:val="18"/>
                <w:lang w:eastAsia="pl-PL"/>
              </w:rPr>
            </w:pPr>
            <w:r w:rsidRPr="00A27904">
              <w:rPr>
                <w:rFonts w:eastAsia="Times New Roman" w:cstheme="minorHAnsi"/>
                <w:sz w:val="18"/>
                <w:szCs w:val="18"/>
                <w:lang w:eastAsia="pl-PL"/>
              </w:rPr>
              <w:t>Na jakiej podstawie zostały zdiagnozowane wskazane problemy? Nie przywołano żadnych danych obrazujących wymienione problemy ani informacji na jakiej podstawie je zdiagnozowano – wyników ankiet, warsztatów?</w:t>
            </w:r>
          </w:p>
          <w:p w14:paraId="792E8744" w14:textId="501CA6AB"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sz w:val="18"/>
                <w:szCs w:val="18"/>
                <w:lang w:eastAsia="pl-PL"/>
              </w:rPr>
              <w:t xml:space="preserve">Ubóstwo energetyczne to raczej problem i wyzwanie, które powinno znaleźć się w sferze przestrzennej. </w:t>
            </w:r>
          </w:p>
        </w:tc>
        <w:tc>
          <w:tcPr>
            <w:tcW w:w="1699" w:type="dxa"/>
          </w:tcPr>
          <w:p w14:paraId="09083B03" w14:textId="15D39919" w:rsidR="004E1C2D" w:rsidRPr="00717B59" w:rsidRDefault="004E1C2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uwzględniono </w:t>
            </w:r>
            <w:r w:rsidR="00A27904" w:rsidRPr="00717B59">
              <w:rPr>
                <w:rFonts w:eastAsia="Times New Roman" w:cstheme="minorHAnsi"/>
                <w:b/>
                <w:bCs/>
                <w:color w:val="000000"/>
                <w:sz w:val="18"/>
                <w:szCs w:val="18"/>
                <w:shd w:val="clear" w:color="auto" w:fill="FFFFFF"/>
                <w:lang w:eastAsia="pl-PL"/>
              </w:rPr>
              <w:br/>
            </w:r>
            <w:r w:rsidRPr="00717B59">
              <w:rPr>
                <w:rFonts w:eastAsia="Times New Roman" w:cstheme="minorHAnsi"/>
                <w:b/>
                <w:bCs/>
                <w:color w:val="000000"/>
                <w:sz w:val="18"/>
                <w:szCs w:val="18"/>
                <w:shd w:val="clear" w:color="auto" w:fill="FFFFFF"/>
                <w:lang w:eastAsia="pl-PL"/>
              </w:rPr>
              <w:t>w treści Strategii.</w:t>
            </w:r>
            <w:r w:rsidR="00717B59" w:rsidRPr="00717B59">
              <w:rPr>
                <w:rFonts w:eastAsia="Times New Roman" w:cstheme="minorHAnsi"/>
                <w:b/>
                <w:bCs/>
                <w:color w:val="000000"/>
                <w:sz w:val="18"/>
                <w:szCs w:val="18"/>
                <w:shd w:val="clear" w:color="auto" w:fill="FFFFFF"/>
                <w:lang w:eastAsia="pl-PL"/>
              </w:rPr>
              <w:t xml:space="preserve"> Wskazano podstawę do zdefiniowania problemów – wyniki prac spotkań warsztatowych.</w:t>
            </w:r>
          </w:p>
        </w:tc>
      </w:tr>
      <w:tr w:rsidR="00A27904" w:rsidRPr="00A27904" w14:paraId="1B96B6C8" w14:textId="77777777" w:rsidTr="00A27904">
        <w:tc>
          <w:tcPr>
            <w:tcW w:w="465" w:type="dxa"/>
          </w:tcPr>
          <w:p w14:paraId="3637333B" w14:textId="6D0EA6E1"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14</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16656BA3"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Str. 25 </w:t>
            </w:r>
          </w:p>
          <w:p w14:paraId="4BDF1A11"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Jedną z najważniejszych imprez cyklicznych są organizowane od ponad pół</w:t>
            </w:r>
          </w:p>
          <w:p w14:paraId="48F7CD73"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wieku w czerwcu Dni Skoczowa.</w:t>
            </w:r>
          </w:p>
          <w:p w14:paraId="7EB529E2" w14:textId="267EA6F0" w:rsidR="004E1C2D" w:rsidRPr="00A27904" w:rsidRDefault="004E1C2D" w:rsidP="004E1C2D">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0714BFF0" w14:textId="1D1BC96F"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 xml:space="preserve">W 2022 r. dni Skoczowa odbywać się będą razem z dożynkami we wrześniu. </w:t>
            </w:r>
          </w:p>
        </w:tc>
        <w:tc>
          <w:tcPr>
            <w:tcW w:w="2534" w:type="dxa"/>
            <w:tcBorders>
              <w:top w:val="single" w:sz="4" w:space="0" w:color="auto"/>
              <w:left w:val="single" w:sz="4" w:space="0" w:color="auto"/>
              <w:bottom w:val="single" w:sz="4" w:space="0" w:color="auto"/>
              <w:right w:val="single" w:sz="4" w:space="0" w:color="auto"/>
            </w:tcBorders>
          </w:tcPr>
          <w:p w14:paraId="4213FEFA" w14:textId="4E0B6716"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Warto uzupełnić dokument o jak najbardziej aktualne dane. </w:t>
            </w:r>
          </w:p>
        </w:tc>
        <w:tc>
          <w:tcPr>
            <w:tcW w:w="1699" w:type="dxa"/>
          </w:tcPr>
          <w:p w14:paraId="14299DC8" w14:textId="44A8ABD9" w:rsidR="004E1C2D" w:rsidRPr="00717B59" w:rsidRDefault="004E1C2D" w:rsidP="004E1C2D">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w:t>
            </w:r>
            <w:r w:rsidR="0055601E">
              <w:rPr>
                <w:rFonts w:eastAsia="Times New Roman" w:cstheme="minorHAnsi"/>
                <w:b/>
                <w:bCs/>
                <w:color w:val="000000"/>
                <w:sz w:val="18"/>
                <w:szCs w:val="18"/>
                <w:shd w:val="clear" w:color="auto" w:fill="FFFFFF"/>
                <w:lang w:eastAsia="pl-PL"/>
              </w:rPr>
              <w:t xml:space="preserve">odrzucono. </w:t>
            </w:r>
            <w:r w:rsidR="00AA464B">
              <w:rPr>
                <w:rFonts w:eastAsia="Times New Roman" w:cstheme="minorHAnsi"/>
                <w:b/>
                <w:bCs/>
                <w:color w:val="000000"/>
                <w:sz w:val="18"/>
                <w:szCs w:val="18"/>
                <w:shd w:val="clear" w:color="auto" w:fill="FFFFFF"/>
                <w:lang w:eastAsia="pl-PL"/>
              </w:rPr>
              <w:t>Tak szczegółowe dane w Strategii uznaje się za bezzasadne.</w:t>
            </w:r>
          </w:p>
        </w:tc>
      </w:tr>
      <w:tr w:rsidR="00A27904" w:rsidRPr="00A27904" w14:paraId="516DCA0B" w14:textId="77777777" w:rsidTr="00A27904">
        <w:tc>
          <w:tcPr>
            <w:tcW w:w="465" w:type="dxa"/>
          </w:tcPr>
          <w:p w14:paraId="1A752C2B" w14:textId="6625032B"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15</w:t>
            </w:r>
            <w:r w:rsidR="00A27904">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7A2A89D9"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Str. 33 </w:t>
            </w:r>
          </w:p>
          <w:p w14:paraId="4CF74504"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perspektywie analizowanych 19 lat przeciętne miesięczne wynagrodzenie brutto w Gminie Skoczów</w:t>
            </w:r>
          </w:p>
          <w:p w14:paraId="451F759B"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wzrosło z 1864 zł w 2002 roku do 5 109 zł w 2021 roku.</w:t>
            </w:r>
          </w:p>
          <w:p w14:paraId="62EF9C44" w14:textId="77777777" w:rsidR="004E1C2D" w:rsidRPr="00A27904" w:rsidRDefault="004E1C2D" w:rsidP="004E1C2D">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1C2C3AE0" w14:textId="6574BAB5" w:rsidR="004E1C2D" w:rsidRPr="00A27904" w:rsidRDefault="004E1C2D" w:rsidP="004E1C2D">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67DB6143" w14:textId="56890152" w:rsidR="004E1C2D" w:rsidRPr="00A27904" w:rsidRDefault="004E1C2D" w:rsidP="004E1C2D">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Weryfikacja poprawności danych z BDL GUS – czy na pewno odnoszą się do wartości gminnej. Należy przeanalizować wszystkie dane w dokumencie. </w:t>
            </w:r>
          </w:p>
        </w:tc>
        <w:tc>
          <w:tcPr>
            <w:tcW w:w="2534" w:type="dxa"/>
            <w:tcBorders>
              <w:top w:val="single" w:sz="4" w:space="0" w:color="auto"/>
              <w:left w:val="single" w:sz="4" w:space="0" w:color="auto"/>
              <w:bottom w:val="single" w:sz="4" w:space="0" w:color="auto"/>
              <w:right w:val="single" w:sz="4" w:space="0" w:color="auto"/>
            </w:tcBorders>
          </w:tcPr>
          <w:p w14:paraId="6104989A" w14:textId="77777777" w:rsidR="004E1C2D" w:rsidRPr="00A27904" w:rsidRDefault="004E1C2D" w:rsidP="004E1C2D">
            <w:pPr>
              <w:suppressAutoHyphens/>
              <w:autoSpaceDE w:val="0"/>
              <w:autoSpaceDN w:val="0"/>
              <w:adjustRightInd w:val="0"/>
              <w:jc w:val="both"/>
              <w:rPr>
                <w:rFonts w:eastAsia="Times New Roman" w:cstheme="minorHAnsi"/>
                <w:sz w:val="18"/>
                <w:szCs w:val="18"/>
                <w:shd w:val="clear" w:color="auto" w:fill="FFFFFF"/>
                <w:lang w:eastAsia="pl-PL"/>
              </w:rPr>
            </w:pPr>
            <w:r w:rsidRPr="00A27904">
              <w:rPr>
                <w:rFonts w:eastAsia="Times New Roman" w:cstheme="minorHAnsi"/>
                <w:sz w:val="18"/>
                <w:szCs w:val="18"/>
                <w:shd w:val="clear" w:color="auto" w:fill="FFFFFF"/>
                <w:lang w:eastAsia="pl-PL"/>
              </w:rPr>
              <w:t xml:space="preserve">Jako źródło wskazano </w:t>
            </w:r>
            <w:hyperlink r:id="rId12" w:history="1">
              <w:r w:rsidRPr="00A27904">
                <w:rPr>
                  <w:rStyle w:val="Hipercze"/>
                  <w:rFonts w:eastAsia="Times New Roman" w:cstheme="minorHAnsi"/>
                  <w:color w:val="auto"/>
                  <w:sz w:val="18"/>
                  <w:szCs w:val="18"/>
                  <w:shd w:val="clear" w:color="auto" w:fill="FFFFFF"/>
                  <w:lang w:eastAsia="pl-PL"/>
                </w:rPr>
                <w:t>www.polskawliczbach.pl</w:t>
              </w:r>
            </w:hyperlink>
            <w:r w:rsidRPr="00A27904">
              <w:rPr>
                <w:rFonts w:eastAsia="Times New Roman" w:cstheme="minorHAnsi"/>
                <w:sz w:val="18"/>
                <w:szCs w:val="18"/>
                <w:shd w:val="clear" w:color="auto" w:fill="FFFFFF"/>
                <w:lang w:eastAsia="pl-PL"/>
              </w:rPr>
              <w:t xml:space="preserve"> , dla którego bazą są dane BDL GUS.</w:t>
            </w:r>
          </w:p>
          <w:p w14:paraId="085F48C8" w14:textId="77777777" w:rsidR="004E1C2D" w:rsidRPr="00A27904" w:rsidRDefault="004E1C2D" w:rsidP="004E1C2D">
            <w:pPr>
              <w:suppressAutoHyphens/>
              <w:autoSpaceDE w:val="0"/>
              <w:autoSpaceDN w:val="0"/>
              <w:adjustRightInd w:val="0"/>
              <w:jc w:val="both"/>
              <w:rPr>
                <w:rFonts w:eastAsia="Times New Roman" w:cstheme="minorHAnsi"/>
                <w:sz w:val="18"/>
                <w:szCs w:val="18"/>
                <w:shd w:val="clear" w:color="auto" w:fill="FFFFFF"/>
                <w:lang w:eastAsia="pl-PL"/>
              </w:rPr>
            </w:pPr>
            <w:r w:rsidRPr="00A27904">
              <w:rPr>
                <w:rFonts w:eastAsia="Times New Roman" w:cstheme="minorHAnsi"/>
                <w:sz w:val="18"/>
                <w:szCs w:val="18"/>
                <w:shd w:val="clear" w:color="auto" w:fill="FFFFFF"/>
                <w:lang w:eastAsia="pl-PL"/>
              </w:rPr>
              <w:t>BDL nie agreguje danych dotyczących wynagrodzenia na poziomie gmin, tylko powiatów. Wskazana informacja dotycząca wynagrodzenia wprowadza w błąd, ponieważ dotyczy powiatu cieszyńskiego i taka informacja powinna znaleźć się w dokumencie.</w:t>
            </w:r>
          </w:p>
          <w:p w14:paraId="662F48E4" w14:textId="20D34E6F" w:rsidR="004E1C2D" w:rsidRPr="00A27904" w:rsidRDefault="004E1C2D" w:rsidP="004E1C2D">
            <w:pPr>
              <w:rPr>
                <w:rFonts w:eastAsia="Times New Roman" w:cstheme="minorHAnsi"/>
                <w:sz w:val="18"/>
                <w:szCs w:val="18"/>
                <w:shd w:val="clear" w:color="auto" w:fill="FFFFFF"/>
                <w:lang w:eastAsia="pl-PL"/>
              </w:rPr>
            </w:pPr>
          </w:p>
        </w:tc>
        <w:tc>
          <w:tcPr>
            <w:tcW w:w="1699" w:type="dxa"/>
          </w:tcPr>
          <w:p w14:paraId="72EA284E" w14:textId="77777777" w:rsidR="004E1C2D" w:rsidRPr="00717B59" w:rsidRDefault="004E1C2D" w:rsidP="004E1C2D">
            <w:pPr>
              <w:rPr>
                <w:rFonts w:eastAsia="Times New Roman" w:cstheme="minorHAnsi"/>
                <w:b/>
                <w:bCs/>
                <w:sz w:val="18"/>
                <w:szCs w:val="18"/>
                <w:shd w:val="clear" w:color="auto" w:fill="FFFFFF"/>
                <w:lang w:eastAsia="pl-PL"/>
              </w:rPr>
            </w:pPr>
            <w:r w:rsidRPr="00717B59">
              <w:rPr>
                <w:rFonts w:eastAsia="Times New Roman" w:cstheme="minorHAnsi"/>
                <w:b/>
                <w:bCs/>
                <w:sz w:val="18"/>
                <w:szCs w:val="18"/>
                <w:shd w:val="clear" w:color="auto" w:fill="FFFFFF"/>
                <w:lang w:eastAsia="pl-PL"/>
              </w:rPr>
              <w:t>Sprawdzono dane. Źródło Polska w Liczbach według GUS 31.12.2021.</w:t>
            </w:r>
          </w:p>
          <w:p w14:paraId="3F0C2ED7" w14:textId="15C0CF09" w:rsidR="004E1C2D" w:rsidRPr="00717B59" w:rsidRDefault="004E1C2D" w:rsidP="004E1C2D">
            <w:pPr>
              <w:rPr>
                <w:rFonts w:eastAsia="Times New Roman" w:cstheme="minorHAnsi"/>
                <w:b/>
                <w:bCs/>
                <w:sz w:val="18"/>
                <w:szCs w:val="18"/>
                <w:shd w:val="clear" w:color="auto" w:fill="FFFFFF"/>
                <w:lang w:eastAsia="pl-PL"/>
              </w:rPr>
            </w:pPr>
            <w:r w:rsidRPr="00717B59">
              <w:rPr>
                <w:rFonts w:eastAsia="Times New Roman" w:cstheme="minorHAnsi"/>
                <w:b/>
                <w:bCs/>
                <w:sz w:val="18"/>
                <w:szCs w:val="18"/>
                <w:shd w:val="clear" w:color="auto" w:fill="FFFFFF"/>
                <w:lang w:eastAsia="pl-PL"/>
              </w:rPr>
              <w:t>Uzupełniono informację o metodyce przedstawienia wskaźnika w formie przypisu w dokumencie.</w:t>
            </w:r>
          </w:p>
        </w:tc>
      </w:tr>
      <w:tr w:rsidR="00A27904" w:rsidRPr="00A27904" w14:paraId="408D5A29" w14:textId="77777777" w:rsidTr="00A27904">
        <w:tc>
          <w:tcPr>
            <w:tcW w:w="465" w:type="dxa"/>
          </w:tcPr>
          <w:p w14:paraId="044B8369" w14:textId="34F76529"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16</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1171A15A"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35</w:t>
            </w:r>
          </w:p>
          <w:p w14:paraId="4F47BEA1"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Powstawała zabudowa wzdłuż drogi, czyli ulicówka, następnie</w:t>
            </w:r>
          </w:p>
          <w:p w14:paraId="0E690487"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okólnica – na bazie koła oraz na układzie krzyżowym lub gwiaździstym.</w:t>
            </w:r>
          </w:p>
          <w:p w14:paraId="5FFD0379" w14:textId="146968AC" w:rsidR="00A27904" w:rsidRPr="00A27904" w:rsidRDefault="00A27904" w:rsidP="00A27904">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087B18DE" w14:textId="2D96FCB5"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Zmiana na – okolnica.</w:t>
            </w:r>
          </w:p>
        </w:tc>
        <w:tc>
          <w:tcPr>
            <w:tcW w:w="2534" w:type="dxa"/>
          </w:tcPr>
          <w:p w14:paraId="7575C34E"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1699" w:type="dxa"/>
          </w:tcPr>
          <w:p w14:paraId="41D26C31" w14:textId="506FA357" w:rsidR="00A27904" w:rsidRPr="00717B59" w:rsidRDefault="00A27904" w:rsidP="00A27904">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uwzględniono </w:t>
            </w:r>
            <w:r w:rsidRPr="00717B59">
              <w:rPr>
                <w:rFonts w:eastAsia="Times New Roman" w:cstheme="minorHAnsi"/>
                <w:b/>
                <w:bCs/>
                <w:color w:val="000000"/>
                <w:sz w:val="18"/>
                <w:szCs w:val="18"/>
                <w:shd w:val="clear" w:color="auto" w:fill="FFFFFF"/>
                <w:lang w:eastAsia="pl-PL"/>
              </w:rPr>
              <w:br/>
              <w:t>w treści Strategii.</w:t>
            </w:r>
            <w:r w:rsidR="00717B59">
              <w:rPr>
                <w:rFonts w:eastAsia="Times New Roman" w:cstheme="minorHAnsi"/>
                <w:b/>
                <w:bCs/>
                <w:color w:val="000000"/>
                <w:sz w:val="18"/>
                <w:szCs w:val="18"/>
                <w:shd w:val="clear" w:color="auto" w:fill="FFFFFF"/>
                <w:lang w:eastAsia="pl-PL"/>
              </w:rPr>
              <w:t xml:space="preserve"> Poprawiono zapis.</w:t>
            </w:r>
          </w:p>
        </w:tc>
      </w:tr>
      <w:tr w:rsidR="00A27904" w:rsidRPr="00A27904" w14:paraId="3F350190" w14:textId="77777777" w:rsidTr="00A27904">
        <w:tc>
          <w:tcPr>
            <w:tcW w:w="465" w:type="dxa"/>
          </w:tcPr>
          <w:p w14:paraId="07D8D51B" w14:textId="55B2DD96"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17</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6972C57A"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37</w:t>
            </w:r>
          </w:p>
          <w:p w14:paraId="730EB63B"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Tabela 9</w:t>
            </w:r>
          </w:p>
          <w:p w14:paraId="247427DB" w14:textId="15564045" w:rsidR="00A27904" w:rsidRPr="00A27904" w:rsidRDefault="00A27904" w:rsidP="00A27904">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1729B522" w14:textId="288272A9"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Ilość zamienić na liczbę.</w:t>
            </w:r>
          </w:p>
        </w:tc>
        <w:tc>
          <w:tcPr>
            <w:tcW w:w="2534" w:type="dxa"/>
            <w:tcBorders>
              <w:top w:val="single" w:sz="4" w:space="0" w:color="auto"/>
              <w:left w:val="single" w:sz="4" w:space="0" w:color="auto"/>
              <w:bottom w:val="single" w:sz="4" w:space="0" w:color="auto"/>
              <w:right w:val="single" w:sz="4" w:space="0" w:color="auto"/>
            </w:tcBorders>
          </w:tcPr>
          <w:p w14:paraId="36169226" w14:textId="2F757B96" w:rsidR="00A27904" w:rsidRPr="00A27904" w:rsidRDefault="00A27904" w:rsidP="00A27904">
            <w:pPr>
              <w:rPr>
                <w:rFonts w:eastAsia="Times New Roman" w:cstheme="minorHAnsi"/>
                <w:color w:val="000000"/>
                <w:sz w:val="18"/>
                <w:szCs w:val="18"/>
                <w:shd w:val="clear" w:color="auto" w:fill="FFFFFF"/>
                <w:lang w:eastAsia="pl-PL"/>
              </w:rPr>
            </w:pPr>
            <w:r w:rsidRPr="00A27904">
              <w:rPr>
                <w:rStyle w:val="hgkelc"/>
                <w:rFonts w:cstheme="minorHAnsi"/>
                <w:sz w:val="18"/>
                <w:szCs w:val="18"/>
              </w:rPr>
              <w:t>Liczba dotyczy rzeczowników policzalnych, ilość zaś niepoliczalnych. Należy dokonać weryfikacji w całym dokumencie, ponieważ podobne błędy występują np. na str. 50/67 – ilość miejsc parkingowych.</w:t>
            </w:r>
          </w:p>
        </w:tc>
        <w:tc>
          <w:tcPr>
            <w:tcW w:w="1699" w:type="dxa"/>
          </w:tcPr>
          <w:p w14:paraId="1AF18982" w14:textId="0F8735EE" w:rsidR="00A27904" w:rsidRPr="00717B59" w:rsidRDefault="00A27904" w:rsidP="00A27904">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uwzględniono </w:t>
            </w:r>
            <w:r w:rsidRPr="00717B59">
              <w:rPr>
                <w:rFonts w:eastAsia="Times New Roman" w:cstheme="minorHAnsi"/>
                <w:b/>
                <w:bCs/>
                <w:color w:val="000000"/>
                <w:sz w:val="18"/>
                <w:szCs w:val="18"/>
                <w:shd w:val="clear" w:color="auto" w:fill="FFFFFF"/>
                <w:lang w:eastAsia="pl-PL"/>
              </w:rPr>
              <w:br/>
              <w:t>w treści Strategii.</w:t>
            </w:r>
          </w:p>
        </w:tc>
      </w:tr>
      <w:tr w:rsidR="00A27904" w:rsidRPr="00A27904" w14:paraId="5A21051D" w14:textId="77777777" w:rsidTr="00A27904">
        <w:tc>
          <w:tcPr>
            <w:tcW w:w="465" w:type="dxa"/>
          </w:tcPr>
          <w:p w14:paraId="2A70BE01" w14:textId="6C34D68F"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18</w:t>
            </w:r>
          </w:p>
        </w:tc>
        <w:tc>
          <w:tcPr>
            <w:tcW w:w="2127" w:type="dxa"/>
            <w:tcBorders>
              <w:top w:val="single" w:sz="4" w:space="0" w:color="auto"/>
              <w:left w:val="single" w:sz="4" w:space="0" w:color="auto"/>
              <w:bottom w:val="single" w:sz="4" w:space="0" w:color="auto"/>
              <w:right w:val="nil"/>
            </w:tcBorders>
          </w:tcPr>
          <w:p w14:paraId="50204925"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Str. 40 </w:t>
            </w:r>
          </w:p>
          <w:p w14:paraId="01A2E484"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Skatepark - obiekt ogólnodostępny, znajdujący się przy ulicy Ks. Ew. J. Mocko w Skoczowie. W 2021 r.</w:t>
            </w:r>
          </w:p>
          <w:p w14:paraId="612547C9"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skatepark został rozbudowany o parkour.</w:t>
            </w:r>
          </w:p>
          <w:p w14:paraId="4235F3EC" w14:textId="2B7EE323" w:rsidR="00A27904" w:rsidRPr="00A27904" w:rsidRDefault="00A27904" w:rsidP="00A27904">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2ADB6A1F" w14:textId="20C7FADC"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Parkour zamienić na pumptrack. </w:t>
            </w:r>
          </w:p>
        </w:tc>
        <w:tc>
          <w:tcPr>
            <w:tcW w:w="2534" w:type="dxa"/>
            <w:tcBorders>
              <w:top w:val="single" w:sz="4" w:space="0" w:color="auto"/>
              <w:left w:val="single" w:sz="4" w:space="0" w:color="auto"/>
              <w:bottom w:val="single" w:sz="4" w:space="0" w:color="auto"/>
              <w:right w:val="single" w:sz="4" w:space="0" w:color="auto"/>
            </w:tcBorders>
          </w:tcPr>
          <w:p w14:paraId="3E82E261" w14:textId="32EF9048"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Pomylono pojęcia. </w:t>
            </w:r>
          </w:p>
        </w:tc>
        <w:tc>
          <w:tcPr>
            <w:tcW w:w="1699" w:type="dxa"/>
          </w:tcPr>
          <w:p w14:paraId="77F5DF1C" w14:textId="029B092F" w:rsidR="00A27904" w:rsidRPr="00717B59" w:rsidRDefault="00A27904" w:rsidP="00A27904">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w:t>
            </w:r>
            <w:r w:rsidR="00AA464B">
              <w:rPr>
                <w:rFonts w:eastAsia="Times New Roman" w:cstheme="minorHAnsi"/>
                <w:b/>
                <w:bCs/>
                <w:color w:val="000000"/>
                <w:sz w:val="18"/>
                <w:szCs w:val="18"/>
                <w:shd w:val="clear" w:color="auto" w:fill="FFFFFF"/>
                <w:lang w:eastAsia="pl-PL"/>
              </w:rPr>
              <w:t xml:space="preserve">częściowo </w:t>
            </w:r>
            <w:r w:rsidRPr="00717B59">
              <w:rPr>
                <w:rFonts w:eastAsia="Times New Roman" w:cstheme="minorHAnsi"/>
                <w:b/>
                <w:bCs/>
                <w:color w:val="000000"/>
                <w:sz w:val="18"/>
                <w:szCs w:val="18"/>
                <w:shd w:val="clear" w:color="auto" w:fill="FFFFFF"/>
                <w:lang w:eastAsia="pl-PL"/>
              </w:rPr>
              <w:t xml:space="preserve">uwzględniono </w:t>
            </w:r>
            <w:r w:rsidRPr="00717B59">
              <w:rPr>
                <w:rFonts w:eastAsia="Times New Roman" w:cstheme="minorHAnsi"/>
                <w:b/>
                <w:bCs/>
                <w:color w:val="000000"/>
                <w:sz w:val="18"/>
                <w:szCs w:val="18"/>
                <w:shd w:val="clear" w:color="auto" w:fill="FFFFFF"/>
                <w:lang w:eastAsia="pl-PL"/>
              </w:rPr>
              <w:br/>
              <w:t>w treści Strategii.</w:t>
            </w:r>
            <w:r w:rsidR="00717B59" w:rsidRPr="00717B59">
              <w:rPr>
                <w:rFonts w:eastAsia="Times New Roman" w:cstheme="minorHAnsi"/>
                <w:b/>
                <w:bCs/>
                <w:color w:val="000000"/>
                <w:sz w:val="18"/>
                <w:szCs w:val="18"/>
                <w:shd w:val="clear" w:color="auto" w:fill="FFFFFF"/>
                <w:lang w:eastAsia="pl-PL"/>
              </w:rPr>
              <w:t xml:space="preserve"> </w:t>
            </w:r>
            <w:r w:rsidR="00AA464B">
              <w:rPr>
                <w:rFonts w:eastAsia="Times New Roman" w:cstheme="minorHAnsi"/>
                <w:b/>
                <w:bCs/>
                <w:color w:val="000000"/>
                <w:sz w:val="18"/>
                <w:szCs w:val="18"/>
                <w:shd w:val="clear" w:color="auto" w:fill="FFFFFF"/>
                <w:lang w:eastAsia="pl-PL"/>
              </w:rPr>
              <w:t xml:space="preserve">Nie pomylono pojęć. </w:t>
            </w:r>
            <w:r w:rsidR="00717B59" w:rsidRPr="00717B59">
              <w:rPr>
                <w:rFonts w:eastAsia="Times New Roman" w:cstheme="minorHAnsi"/>
                <w:b/>
                <w:bCs/>
                <w:color w:val="000000"/>
                <w:sz w:val="18"/>
                <w:szCs w:val="18"/>
                <w:shd w:val="clear" w:color="auto" w:fill="FFFFFF"/>
                <w:lang w:eastAsia="pl-PL"/>
              </w:rPr>
              <w:t>Obok Skateparku znajdują się  urządzenia typu parkour/flowpark.</w:t>
            </w:r>
          </w:p>
          <w:p w14:paraId="3E338924" w14:textId="0DF426C0" w:rsidR="00717B59" w:rsidRPr="00A27904" w:rsidRDefault="00717B59" w:rsidP="00A27904">
            <w:pPr>
              <w:rPr>
                <w:rFonts w:eastAsia="Times New Roman" w:cstheme="minorHAnsi"/>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Pumptrack powstał w 2023 roku</w:t>
            </w:r>
            <w:r>
              <w:rPr>
                <w:rFonts w:eastAsia="Times New Roman" w:cstheme="minorHAnsi"/>
                <w:b/>
                <w:bCs/>
                <w:color w:val="000000"/>
                <w:sz w:val="18"/>
                <w:szCs w:val="18"/>
                <w:shd w:val="clear" w:color="auto" w:fill="FFFFFF"/>
                <w:lang w:eastAsia="pl-PL"/>
              </w:rPr>
              <w:t>.</w:t>
            </w:r>
            <w:r w:rsidR="00AA464B">
              <w:rPr>
                <w:rFonts w:eastAsia="Times New Roman" w:cstheme="minorHAnsi"/>
                <w:b/>
                <w:bCs/>
                <w:color w:val="000000"/>
                <w:sz w:val="18"/>
                <w:szCs w:val="18"/>
                <w:shd w:val="clear" w:color="auto" w:fill="FFFFFF"/>
                <w:lang w:eastAsia="pl-PL"/>
              </w:rPr>
              <w:t xml:space="preserve"> Informację o pumptracku dodano w treści Strategii.</w:t>
            </w:r>
          </w:p>
        </w:tc>
      </w:tr>
      <w:tr w:rsidR="00A27904" w:rsidRPr="00A27904" w14:paraId="128B3A78" w14:textId="77777777" w:rsidTr="00A27904">
        <w:tc>
          <w:tcPr>
            <w:tcW w:w="465" w:type="dxa"/>
          </w:tcPr>
          <w:p w14:paraId="4A9E5CAA" w14:textId="49EB9F34"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19</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1592FD13"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Str, 50 </w:t>
            </w:r>
          </w:p>
          <w:p w14:paraId="43037DC5"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Wśród najważniejszych problemów transportu kolejowego i samochodowego w Gminie Skoczów to przede wszystkim duża odległość dzieląca dworzec kolejowy i autobusowy w mieście Skoczowie.</w:t>
            </w:r>
          </w:p>
          <w:p w14:paraId="3855D374" w14:textId="15486548" w:rsidR="00A27904" w:rsidRPr="00A27904" w:rsidRDefault="00A27904" w:rsidP="00A27904">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4F9DDFFB"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2534" w:type="dxa"/>
            <w:tcBorders>
              <w:top w:val="single" w:sz="4" w:space="0" w:color="auto"/>
              <w:left w:val="single" w:sz="4" w:space="0" w:color="auto"/>
              <w:bottom w:val="single" w:sz="4" w:space="0" w:color="auto"/>
              <w:right w:val="single" w:sz="4" w:space="0" w:color="auto"/>
            </w:tcBorders>
          </w:tcPr>
          <w:p w14:paraId="76A68E07" w14:textId="3861A6CA"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Nie uważam, żeby to był najważniejszy problem w kwestii transportu w gminie – zwłaszcza, że to wskazanie dotyczy tylko miasta, a nie całej gminy Skoczów. </w:t>
            </w:r>
          </w:p>
        </w:tc>
        <w:tc>
          <w:tcPr>
            <w:tcW w:w="1699" w:type="dxa"/>
          </w:tcPr>
          <w:p w14:paraId="5EA5E6D8" w14:textId="77777777" w:rsidR="00A27904" w:rsidRPr="00717B59" w:rsidRDefault="00A27904" w:rsidP="00A27904">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 xml:space="preserve">Uwagę uwzględniono </w:t>
            </w:r>
            <w:r w:rsidRPr="00717B59">
              <w:rPr>
                <w:rFonts w:eastAsia="Times New Roman" w:cstheme="minorHAnsi"/>
                <w:b/>
                <w:bCs/>
                <w:color w:val="000000"/>
                <w:sz w:val="18"/>
                <w:szCs w:val="18"/>
                <w:shd w:val="clear" w:color="auto" w:fill="FFFFFF"/>
                <w:lang w:eastAsia="pl-PL"/>
              </w:rPr>
              <w:br/>
              <w:t>w treści Strategii.</w:t>
            </w:r>
          </w:p>
          <w:p w14:paraId="6EA38752" w14:textId="7F62DAE4" w:rsidR="00717B59" w:rsidRPr="00717B59" w:rsidRDefault="00717B59" w:rsidP="00A27904">
            <w:pPr>
              <w:rPr>
                <w:rFonts w:eastAsia="Times New Roman" w:cstheme="minorHAnsi"/>
                <w:b/>
                <w:bCs/>
                <w:color w:val="000000"/>
                <w:sz w:val="18"/>
                <w:szCs w:val="18"/>
                <w:shd w:val="clear" w:color="auto" w:fill="FFFFFF"/>
                <w:lang w:eastAsia="pl-PL"/>
              </w:rPr>
            </w:pPr>
            <w:r w:rsidRPr="00717B59">
              <w:rPr>
                <w:rFonts w:eastAsia="Times New Roman" w:cstheme="minorHAnsi"/>
                <w:b/>
                <w:bCs/>
                <w:color w:val="000000"/>
                <w:sz w:val="18"/>
                <w:szCs w:val="18"/>
                <w:shd w:val="clear" w:color="auto" w:fill="FFFFFF"/>
                <w:lang w:eastAsia="pl-PL"/>
              </w:rPr>
              <w:t>Wskazano problem jako jeden z ważniejszych. Problem wskazywali uczestnicy warsztatów diagnostycznych.</w:t>
            </w:r>
          </w:p>
        </w:tc>
      </w:tr>
      <w:tr w:rsidR="00A27904" w:rsidRPr="00A27904" w14:paraId="5CD5F326" w14:textId="77777777" w:rsidTr="00A27904">
        <w:tc>
          <w:tcPr>
            <w:tcW w:w="465" w:type="dxa"/>
          </w:tcPr>
          <w:p w14:paraId="14983DB7" w14:textId="6F477451"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20</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04321A4B"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54</w:t>
            </w:r>
          </w:p>
          <w:p w14:paraId="1127632D"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Badanie ankietowe było dostępne na stronie internetowej Gminy Skoczów (link do ankiety) oraz</w:t>
            </w:r>
          </w:p>
          <w:p w14:paraId="2F14641B"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wersji papierowej w Urzędzie Miejskim w Skoczowie.</w:t>
            </w:r>
          </w:p>
          <w:p w14:paraId="2F8457DE" w14:textId="7D2416C1" w:rsidR="00A27904" w:rsidRPr="00A27904" w:rsidRDefault="00A27904" w:rsidP="00A27904">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032BB6F2" w14:textId="0F57926F"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Dodanie hiperłącza.</w:t>
            </w:r>
          </w:p>
        </w:tc>
        <w:tc>
          <w:tcPr>
            <w:tcW w:w="2534" w:type="dxa"/>
            <w:tcBorders>
              <w:top w:val="single" w:sz="4" w:space="0" w:color="auto"/>
              <w:left w:val="single" w:sz="4" w:space="0" w:color="auto"/>
              <w:bottom w:val="single" w:sz="4" w:space="0" w:color="auto"/>
              <w:right w:val="single" w:sz="4" w:space="0" w:color="auto"/>
            </w:tcBorders>
          </w:tcPr>
          <w:p w14:paraId="3F16067B" w14:textId="2D9962F3"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Brak odniesienia do strony gdzie znajdowała się informacja o badaniu ankietowym. </w:t>
            </w:r>
          </w:p>
        </w:tc>
        <w:tc>
          <w:tcPr>
            <w:tcW w:w="1699" w:type="dxa"/>
          </w:tcPr>
          <w:p w14:paraId="4B0368BD" w14:textId="68F05C6E" w:rsidR="00A27904" w:rsidRPr="000D5FB9" w:rsidRDefault="00A27904" w:rsidP="00A27904">
            <w:pPr>
              <w:rPr>
                <w:rFonts w:eastAsia="Times New Roman" w:cstheme="minorHAnsi"/>
                <w:b/>
                <w:bCs/>
                <w:color w:val="000000"/>
                <w:sz w:val="18"/>
                <w:szCs w:val="18"/>
                <w:shd w:val="clear" w:color="auto" w:fill="FFFFFF"/>
                <w:lang w:eastAsia="pl-PL"/>
              </w:rPr>
            </w:pPr>
            <w:r w:rsidRPr="000D5FB9">
              <w:rPr>
                <w:rFonts w:eastAsia="Times New Roman" w:cstheme="minorHAnsi"/>
                <w:b/>
                <w:bCs/>
                <w:color w:val="000000"/>
                <w:sz w:val="18"/>
                <w:szCs w:val="18"/>
                <w:shd w:val="clear" w:color="auto" w:fill="FFFFFF"/>
                <w:lang w:eastAsia="pl-PL"/>
              </w:rPr>
              <w:t>Wyjaśnienie dodane w przypisie dolnym nr. 1.</w:t>
            </w:r>
            <w:r w:rsidR="009E1EF1">
              <w:rPr>
                <w:rFonts w:eastAsia="Times New Roman" w:cstheme="minorHAnsi"/>
                <w:b/>
                <w:bCs/>
                <w:color w:val="000000"/>
                <w:sz w:val="18"/>
                <w:szCs w:val="18"/>
                <w:shd w:val="clear" w:color="auto" w:fill="FFFFFF"/>
                <w:lang w:eastAsia="pl-PL"/>
              </w:rPr>
              <w:t xml:space="preserve"> Dodatkowo załącznikiem do Strategii jest raport z konsultacji społecznych, w którym szczegółowo przedstawiono metodykę badań.</w:t>
            </w:r>
          </w:p>
        </w:tc>
      </w:tr>
      <w:tr w:rsidR="00A27904" w:rsidRPr="00A27904" w14:paraId="132D21A9" w14:textId="77777777" w:rsidTr="00A27904">
        <w:tc>
          <w:tcPr>
            <w:tcW w:w="465" w:type="dxa"/>
          </w:tcPr>
          <w:p w14:paraId="32828C99" w14:textId="23462CE1"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21</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558A2F8" w14:textId="44B91AE6"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54 Wnioski z badania ankietowego</w:t>
            </w:r>
          </w:p>
        </w:tc>
        <w:tc>
          <w:tcPr>
            <w:tcW w:w="2237" w:type="dxa"/>
            <w:tcBorders>
              <w:top w:val="single" w:sz="4" w:space="0" w:color="auto"/>
              <w:left w:val="single" w:sz="4" w:space="0" w:color="auto"/>
              <w:bottom w:val="single" w:sz="4" w:space="0" w:color="auto"/>
              <w:right w:val="nil"/>
            </w:tcBorders>
          </w:tcPr>
          <w:p w14:paraId="4470F8AF" w14:textId="0C49C665"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Rozdział powinien zostać uzupełniony o wnioski z badania.</w:t>
            </w:r>
          </w:p>
        </w:tc>
        <w:tc>
          <w:tcPr>
            <w:tcW w:w="2534" w:type="dxa"/>
            <w:tcBorders>
              <w:top w:val="single" w:sz="4" w:space="0" w:color="auto"/>
              <w:left w:val="single" w:sz="4" w:space="0" w:color="auto"/>
              <w:bottom w:val="single" w:sz="4" w:space="0" w:color="auto"/>
              <w:right w:val="single" w:sz="4" w:space="0" w:color="auto"/>
            </w:tcBorders>
          </w:tcPr>
          <w:p w14:paraId="3D011D54" w14:textId="054CC63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 obecnej formie rozdział prezentuje wyniki i procenty każdej ze wskazanych odpowiedzi, bez krytycznego podejścia do tematu i wyciągnięcia wniosków. </w:t>
            </w:r>
          </w:p>
        </w:tc>
        <w:tc>
          <w:tcPr>
            <w:tcW w:w="1699" w:type="dxa"/>
          </w:tcPr>
          <w:p w14:paraId="6ECEEB7E" w14:textId="256B4D6D" w:rsidR="00A27904" w:rsidRPr="009E1EF1" w:rsidRDefault="00A27904" w:rsidP="00A27904">
            <w:pPr>
              <w:rPr>
                <w:rFonts w:eastAsia="Times New Roman" w:cstheme="minorHAnsi"/>
                <w:b/>
                <w:bCs/>
                <w:color w:val="000000"/>
                <w:sz w:val="18"/>
                <w:szCs w:val="18"/>
                <w:shd w:val="clear" w:color="auto" w:fill="FFFFFF"/>
                <w:lang w:eastAsia="pl-PL"/>
              </w:rPr>
            </w:pPr>
            <w:r w:rsidRPr="009E1EF1">
              <w:rPr>
                <w:rFonts w:eastAsia="Times New Roman" w:cstheme="minorHAnsi"/>
                <w:b/>
                <w:bCs/>
                <w:color w:val="000000"/>
                <w:sz w:val="18"/>
                <w:szCs w:val="18"/>
                <w:shd w:val="clear" w:color="auto" w:fill="FFFFFF"/>
                <w:lang w:eastAsia="pl-PL"/>
              </w:rPr>
              <w:t xml:space="preserve">Uwagę uwzględniono </w:t>
            </w:r>
            <w:r w:rsidRPr="009E1EF1">
              <w:rPr>
                <w:rFonts w:eastAsia="Times New Roman" w:cstheme="minorHAnsi"/>
                <w:b/>
                <w:bCs/>
                <w:color w:val="000000"/>
                <w:sz w:val="18"/>
                <w:szCs w:val="18"/>
                <w:shd w:val="clear" w:color="auto" w:fill="FFFFFF"/>
                <w:lang w:eastAsia="pl-PL"/>
              </w:rPr>
              <w:br/>
              <w:t>w treści Strategii.</w:t>
            </w:r>
            <w:r w:rsidR="009E1EF1">
              <w:rPr>
                <w:rFonts w:eastAsia="Times New Roman" w:cstheme="minorHAnsi"/>
                <w:b/>
                <w:bCs/>
                <w:color w:val="000000"/>
                <w:sz w:val="18"/>
                <w:szCs w:val="18"/>
                <w:shd w:val="clear" w:color="auto" w:fill="FFFFFF"/>
                <w:lang w:eastAsia="pl-PL"/>
              </w:rPr>
              <w:t xml:space="preserve"> Wyartykułowano zawarte w poszczególnych rozdziałach wnioski w formie podsumowania diagnozy.</w:t>
            </w:r>
          </w:p>
        </w:tc>
      </w:tr>
      <w:tr w:rsidR="00A27904" w:rsidRPr="00A27904" w14:paraId="1C0837E0" w14:textId="77777777" w:rsidTr="00A27904">
        <w:tc>
          <w:tcPr>
            <w:tcW w:w="465" w:type="dxa"/>
          </w:tcPr>
          <w:p w14:paraId="1A700301" w14:textId="56348B7A"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22</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6300E36" w14:textId="086E33C1"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Rozdział 7 Analiza SWOT</w:t>
            </w:r>
          </w:p>
        </w:tc>
        <w:tc>
          <w:tcPr>
            <w:tcW w:w="2237" w:type="dxa"/>
            <w:tcBorders>
              <w:top w:val="single" w:sz="4" w:space="0" w:color="auto"/>
              <w:left w:val="single" w:sz="4" w:space="0" w:color="auto"/>
              <w:bottom w:val="single" w:sz="4" w:space="0" w:color="auto"/>
              <w:right w:val="nil"/>
            </w:tcBorders>
          </w:tcPr>
          <w:p w14:paraId="0C9E0716" w14:textId="06C434FB"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Weryfikacja analizy pod kątem czynników wewnętrznych (mocne i słabe strony) i zewnętrznych (szanse, zagrożenia)</w:t>
            </w:r>
          </w:p>
        </w:tc>
        <w:tc>
          <w:tcPr>
            <w:tcW w:w="2534" w:type="dxa"/>
            <w:tcBorders>
              <w:top w:val="single" w:sz="4" w:space="0" w:color="auto"/>
              <w:left w:val="single" w:sz="4" w:space="0" w:color="auto"/>
              <w:bottom w:val="single" w:sz="4" w:space="0" w:color="auto"/>
              <w:right w:val="single" w:sz="4" w:space="0" w:color="auto"/>
            </w:tcBorders>
          </w:tcPr>
          <w:p w14:paraId="303127B3"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 dokumencie zapisy w analizie SWOT są pomieszane. </w:t>
            </w:r>
          </w:p>
          <w:p w14:paraId="68CCBF70"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11D91B7C"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Np. Czy problemy lokalowe i infrastrukturalne organizacji pozarządowych w gminie Skoczów to na pewno zagrożenie?</w:t>
            </w:r>
          </w:p>
          <w:p w14:paraId="510017D2"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258285D3" w14:textId="1B5DE9F0"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Czy budowa ścieżek pieszo-rowerow</w:t>
            </w:r>
            <w:r>
              <w:rPr>
                <w:rFonts w:eastAsia="Times New Roman" w:cstheme="minorHAnsi"/>
                <w:color w:val="000000"/>
                <w:sz w:val="18"/>
                <w:szCs w:val="18"/>
                <w:shd w:val="clear" w:color="auto" w:fill="FFFFFF"/>
                <w:lang w:eastAsia="pl-PL"/>
              </w:rPr>
              <w:t>y</w:t>
            </w:r>
            <w:r w:rsidRPr="00A27904">
              <w:rPr>
                <w:rFonts w:eastAsia="Times New Roman" w:cstheme="minorHAnsi"/>
                <w:color w:val="000000"/>
                <w:sz w:val="18"/>
                <w:szCs w:val="18"/>
                <w:shd w:val="clear" w:color="auto" w:fill="FFFFFF"/>
                <w:lang w:eastAsia="pl-PL"/>
              </w:rPr>
              <w:t xml:space="preserve">ch w gminie Skoczów – czy jest to coś co zachodzi w otoczeniu, czy uzależnione jest od gminy i stanowić może potencjał rozwojowy? </w:t>
            </w:r>
          </w:p>
        </w:tc>
        <w:tc>
          <w:tcPr>
            <w:tcW w:w="1699" w:type="dxa"/>
          </w:tcPr>
          <w:p w14:paraId="5451934D" w14:textId="77777777" w:rsidR="00A27904" w:rsidRPr="009E1EF1" w:rsidRDefault="00A27904" w:rsidP="00A27904">
            <w:pPr>
              <w:rPr>
                <w:rFonts w:eastAsia="Times New Roman" w:cstheme="minorHAnsi"/>
                <w:b/>
                <w:bCs/>
                <w:color w:val="000000"/>
                <w:sz w:val="18"/>
                <w:szCs w:val="18"/>
                <w:shd w:val="clear" w:color="auto" w:fill="FFFFFF"/>
                <w:lang w:eastAsia="pl-PL"/>
              </w:rPr>
            </w:pPr>
            <w:r w:rsidRPr="009E1EF1">
              <w:rPr>
                <w:rFonts w:eastAsia="Times New Roman" w:cstheme="minorHAnsi"/>
                <w:b/>
                <w:bCs/>
                <w:color w:val="000000"/>
                <w:sz w:val="18"/>
                <w:szCs w:val="18"/>
                <w:shd w:val="clear" w:color="auto" w:fill="FFFFFF"/>
                <w:lang w:eastAsia="pl-PL"/>
              </w:rPr>
              <w:t>Dokonano weryfikacji Analizy SWOT.</w:t>
            </w:r>
          </w:p>
          <w:p w14:paraId="1B54B749" w14:textId="6A7F40DB" w:rsidR="009E1EF1" w:rsidRPr="009E1EF1" w:rsidRDefault="009E1EF1" w:rsidP="00A27904">
            <w:pPr>
              <w:rPr>
                <w:rFonts w:eastAsia="Times New Roman" w:cstheme="minorHAnsi"/>
                <w:b/>
                <w:bCs/>
                <w:color w:val="000000"/>
                <w:sz w:val="18"/>
                <w:szCs w:val="18"/>
                <w:shd w:val="clear" w:color="auto" w:fill="FFFFFF"/>
                <w:lang w:eastAsia="pl-PL"/>
              </w:rPr>
            </w:pPr>
            <w:r w:rsidRPr="009E1EF1">
              <w:rPr>
                <w:rFonts w:eastAsia="Times New Roman" w:cstheme="minorHAnsi"/>
                <w:b/>
                <w:bCs/>
                <w:color w:val="000000"/>
                <w:sz w:val="18"/>
                <w:szCs w:val="18"/>
                <w:shd w:val="clear" w:color="auto" w:fill="FFFFFF"/>
                <w:lang w:eastAsia="pl-PL"/>
              </w:rPr>
              <w:t>Analizę SWOT opracowywano w trakcie warsztatów, czynniki zostały wskazane przez uczestników spotkań.</w:t>
            </w:r>
          </w:p>
        </w:tc>
      </w:tr>
      <w:tr w:rsidR="00A27904" w:rsidRPr="00A27904" w14:paraId="356A0E09" w14:textId="77777777" w:rsidTr="00A27904">
        <w:tc>
          <w:tcPr>
            <w:tcW w:w="465" w:type="dxa"/>
          </w:tcPr>
          <w:p w14:paraId="1BE8EFC2" w14:textId="076374F0"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23. </w:t>
            </w:r>
          </w:p>
        </w:tc>
        <w:tc>
          <w:tcPr>
            <w:tcW w:w="2127" w:type="dxa"/>
            <w:tcBorders>
              <w:top w:val="single" w:sz="4" w:space="0" w:color="auto"/>
              <w:left w:val="single" w:sz="4" w:space="0" w:color="auto"/>
              <w:bottom w:val="single" w:sz="4" w:space="0" w:color="auto"/>
              <w:right w:val="nil"/>
            </w:tcBorders>
          </w:tcPr>
          <w:p w14:paraId="7D288C6E"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64</w:t>
            </w:r>
          </w:p>
          <w:p w14:paraId="17A060B5"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Siły i szanse</w:t>
            </w:r>
          </w:p>
          <w:p w14:paraId="5242A28B"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2237" w:type="dxa"/>
            <w:tcBorders>
              <w:top w:val="single" w:sz="4" w:space="0" w:color="auto"/>
              <w:left w:val="single" w:sz="4" w:space="0" w:color="auto"/>
              <w:bottom w:val="single" w:sz="4" w:space="0" w:color="auto"/>
              <w:right w:val="nil"/>
            </w:tcBorders>
          </w:tcPr>
          <w:p w14:paraId="61629765"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2534" w:type="dxa"/>
            <w:tcBorders>
              <w:top w:val="single" w:sz="4" w:space="0" w:color="auto"/>
              <w:left w:val="single" w:sz="4" w:space="0" w:color="auto"/>
              <w:bottom w:val="single" w:sz="4" w:space="0" w:color="auto"/>
              <w:right w:val="single" w:sz="4" w:space="0" w:color="auto"/>
            </w:tcBorders>
          </w:tcPr>
          <w:p w14:paraId="1E56E2EC" w14:textId="7EAAC64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Dostępność i transgraniczne położenie  - pojawia się zarówno w siłach jak i szansach. Należałoby zmienić zapisy i zastanowić się, w której kategorii umieść ten czynnik. </w:t>
            </w:r>
          </w:p>
        </w:tc>
        <w:tc>
          <w:tcPr>
            <w:tcW w:w="1699" w:type="dxa"/>
          </w:tcPr>
          <w:p w14:paraId="62D1A547" w14:textId="77777777" w:rsidR="00A27904" w:rsidRPr="009E1EF1" w:rsidRDefault="00A27904" w:rsidP="00A27904">
            <w:pPr>
              <w:rPr>
                <w:rFonts w:eastAsia="Times New Roman" w:cstheme="minorHAnsi"/>
                <w:b/>
                <w:bCs/>
                <w:color w:val="000000"/>
                <w:sz w:val="18"/>
                <w:szCs w:val="18"/>
                <w:shd w:val="clear" w:color="auto" w:fill="FFFFFF"/>
                <w:lang w:eastAsia="pl-PL"/>
              </w:rPr>
            </w:pPr>
            <w:r w:rsidRPr="009E1EF1">
              <w:rPr>
                <w:rFonts w:eastAsia="Times New Roman" w:cstheme="minorHAnsi"/>
                <w:b/>
                <w:bCs/>
                <w:color w:val="000000"/>
                <w:sz w:val="18"/>
                <w:szCs w:val="18"/>
                <w:shd w:val="clear" w:color="auto" w:fill="FFFFFF"/>
                <w:lang w:eastAsia="pl-PL"/>
              </w:rPr>
              <w:t xml:space="preserve">Uwagę uwzględniono </w:t>
            </w:r>
            <w:r w:rsidRPr="009E1EF1">
              <w:rPr>
                <w:rFonts w:eastAsia="Times New Roman" w:cstheme="minorHAnsi"/>
                <w:b/>
                <w:bCs/>
                <w:color w:val="000000"/>
                <w:sz w:val="18"/>
                <w:szCs w:val="18"/>
                <w:shd w:val="clear" w:color="auto" w:fill="FFFFFF"/>
                <w:lang w:eastAsia="pl-PL"/>
              </w:rPr>
              <w:br/>
              <w:t>w treści Strategii.</w:t>
            </w:r>
          </w:p>
          <w:p w14:paraId="064C3A6D" w14:textId="3975635E" w:rsidR="009E1EF1" w:rsidRPr="00A27904" w:rsidRDefault="009E1EF1" w:rsidP="00A27904">
            <w:pPr>
              <w:rPr>
                <w:rFonts w:eastAsia="Times New Roman" w:cstheme="minorHAnsi"/>
                <w:color w:val="000000"/>
                <w:sz w:val="18"/>
                <w:szCs w:val="18"/>
                <w:shd w:val="clear" w:color="auto" w:fill="FFFFFF"/>
                <w:lang w:eastAsia="pl-PL"/>
              </w:rPr>
            </w:pPr>
            <w:r w:rsidRPr="009E1EF1">
              <w:rPr>
                <w:rFonts w:eastAsia="Times New Roman" w:cstheme="minorHAnsi"/>
                <w:b/>
                <w:bCs/>
                <w:color w:val="000000"/>
                <w:sz w:val="18"/>
                <w:szCs w:val="18"/>
                <w:shd w:val="clear" w:color="auto" w:fill="FFFFFF"/>
                <w:lang w:eastAsia="pl-PL"/>
              </w:rPr>
              <w:t>Dostępność i położenie transgraniczne mogą występować w różnych kategoriach analizy SWOT w zależności od kontekstu.</w:t>
            </w:r>
          </w:p>
        </w:tc>
      </w:tr>
      <w:tr w:rsidR="00A27904" w:rsidRPr="00A27904" w14:paraId="3CBF30E5" w14:textId="77777777" w:rsidTr="00A27904">
        <w:tc>
          <w:tcPr>
            <w:tcW w:w="465" w:type="dxa"/>
          </w:tcPr>
          <w:p w14:paraId="25F3823A" w14:textId="787931C7"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24.</w:t>
            </w:r>
          </w:p>
        </w:tc>
        <w:tc>
          <w:tcPr>
            <w:tcW w:w="2127" w:type="dxa"/>
            <w:tcBorders>
              <w:top w:val="single" w:sz="4" w:space="0" w:color="auto"/>
              <w:left w:val="single" w:sz="4" w:space="0" w:color="auto"/>
              <w:bottom w:val="single" w:sz="4" w:space="0" w:color="auto"/>
              <w:right w:val="nil"/>
            </w:tcBorders>
          </w:tcPr>
          <w:p w14:paraId="20C3ADA3"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67</w:t>
            </w:r>
          </w:p>
          <w:p w14:paraId="0DE916B1"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Przekwalifikowanie parkingów (stare targowisko, nowe targowisko, ul. Wiśłańska,</w:t>
            </w:r>
          </w:p>
          <w:p w14:paraId="42183AEC"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plac obok Komisariatu Policji tzw. potocznie</w:t>
            </w:r>
          </w:p>
          <w:p w14:paraId="09D7BA59" w14:textId="36995989"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świński targ) na płatne parkingi</w:t>
            </w:r>
          </w:p>
        </w:tc>
        <w:tc>
          <w:tcPr>
            <w:tcW w:w="2237" w:type="dxa"/>
            <w:tcBorders>
              <w:top w:val="single" w:sz="4" w:space="0" w:color="auto"/>
              <w:left w:val="single" w:sz="4" w:space="0" w:color="auto"/>
              <w:bottom w:val="single" w:sz="4" w:space="0" w:color="auto"/>
              <w:right w:val="nil"/>
            </w:tcBorders>
          </w:tcPr>
          <w:p w14:paraId="3414A28D" w14:textId="340CA287"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 diagnozie i w słabościach wskazano, że w gminie jest mało miejsc parkingowych, ich liczba jest niewystarczająca. A więc na co szansą jest przekwalifikowanie ich na płatne parkingi?</w:t>
            </w:r>
          </w:p>
        </w:tc>
        <w:tc>
          <w:tcPr>
            <w:tcW w:w="2534" w:type="dxa"/>
            <w:tcBorders>
              <w:top w:val="single" w:sz="4" w:space="0" w:color="auto"/>
              <w:left w:val="single" w:sz="4" w:space="0" w:color="auto"/>
              <w:bottom w:val="single" w:sz="4" w:space="0" w:color="auto"/>
              <w:right w:val="single" w:sz="4" w:space="0" w:color="auto"/>
            </w:tcBorders>
          </w:tcPr>
          <w:p w14:paraId="16ACDA3C" w14:textId="6F4E3EA8"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Nie uważam, żeby to była szansa, na pewno nie wpłynie to pozytywnie na zadowolenie i jakość życia mieszkańców. </w:t>
            </w:r>
          </w:p>
        </w:tc>
        <w:tc>
          <w:tcPr>
            <w:tcW w:w="1699" w:type="dxa"/>
          </w:tcPr>
          <w:p w14:paraId="003CEF91" w14:textId="743230DC" w:rsidR="00A27904" w:rsidRPr="009E1EF1" w:rsidRDefault="00A27904" w:rsidP="00A27904">
            <w:pPr>
              <w:rPr>
                <w:rFonts w:eastAsia="Times New Roman" w:cstheme="minorHAnsi"/>
                <w:b/>
                <w:bCs/>
                <w:color w:val="000000"/>
                <w:sz w:val="18"/>
                <w:szCs w:val="18"/>
                <w:shd w:val="clear" w:color="auto" w:fill="FFFFFF"/>
                <w:lang w:eastAsia="pl-PL"/>
              </w:rPr>
            </w:pPr>
            <w:r w:rsidRPr="009E1EF1">
              <w:rPr>
                <w:rFonts w:eastAsia="Times New Roman" w:cstheme="minorHAnsi"/>
                <w:b/>
                <w:bCs/>
                <w:color w:val="000000"/>
                <w:sz w:val="18"/>
                <w:szCs w:val="18"/>
                <w:shd w:val="clear" w:color="auto" w:fill="FFFFFF"/>
                <w:lang w:eastAsia="pl-PL"/>
              </w:rPr>
              <w:t xml:space="preserve">Uwagę uwzględniono </w:t>
            </w:r>
            <w:r w:rsidRPr="009E1EF1">
              <w:rPr>
                <w:rFonts w:eastAsia="Times New Roman" w:cstheme="minorHAnsi"/>
                <w:b/>
                <w:bCs/>
                <w:color w:val="000000"/>
                <w:sz w:val="18"/>
                <w:szCs w:val="18"/>
                <w:shd w:val="clear" w:color="auto" w:fill="FFFFFF"/>
                <w:lang w:eastAsia="pl-PL"/>
              </w:rPr>
              <w:br/>
              <w:t>w treści Strategii.</w:t>
            </w:r>
            <w:r w:rsidR="009E1EF1" w:rsidRPr="009E1EF1">
              <w:rPr>
                <w:rFonts w:eastAsia="Times New Roman" w:cstheme="minorHAnsi"/>
                <w:b/>
                <w:bCs/>
                <w:color w:val="000000"/>
                <w:sz w:val="18"/>
                <w:szCs w:val="18"/>
                <w:shd w:val="clear" w:color="auto" w:fill="FFFFFF"/>
                <w:lang w:eastAsia="pl-PL"/>
              </w:rPr>
              <w:t xml:space="preserve"> Przeformułowano zapis.</w:t>
            </w:r>
          </w:p>
        </w:tc>
      </w:tr>
      <w:tr w:rsidR="00A27904" w:rsidRPr="00A27904" w14:paraId="6DF49197" w14:textId="77777777" w:rsidTr="00A27904">
        <w:tc>
          <w:tcPr>
            <w:tcW w:w="465" w:type="dxa"/>
          </w:tcPr>
          <w:p w14:paraId="00449C8A" w14:textId="38D7BC0F"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25</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61D03EDD"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Str. 66. </w:t>
            </w:r>
          </w:p>
          <w:p w14:paraId="0D088E03"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Brak odpowiedniej liczby parkingów i miejsc</w:t>
            </w:r>
          </w:p>
          <w:p w14:paraId="63360703" w14:textId="1C3CC7E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parkingowych w mieście Skoczowie.</w:t>
            </w:r>
          </w:p>
        </w:tc>
        <w:tc>
          <w:tcPr>
            <w:tcW w:w="2237" w:type="dxa"/>
            <w:tcBorders>
              <w:top w:val="single" w:sz="4" w:space="0" w:color="auto"/>
              <w:left w:val="single" w:sz="4" w:space="0" w:color="auto"/>
              <w:bottom w:val="single" w:sz="4" w:space="0" w:color="auto"/>
              <w:right w:val="nil"/>
            </w:tcBorders>
          </w:tcPr>
          <w:p w14:paraId="2AB7F6BA" w14:textId="62CCE4D1"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 xml:space="preserve">Usunięcie. Kwestie dotyczące parkingów </w:t>
            </w:r>
            <w:r w:rsidRPr="00A27904">
              <w:rPr>
                <w:rFonts w:eastAsia="Times New Roman" w:cstheme="minorHAnsi"/>
                <w:color w:val="000000"/>
                <w:sz w:val="18"/>
                <w:szCs w:val="18"/>
                <w:shd w:val="clear" w:color="auto" w:fill="FFFFFF"/>
                <w:lang w:eastAsia="pl-PL"/>
              </w:rPr>
              <w:lastRenderedPageBreak/>
              <w:t>znajdują się w tabeli na stronie 67.</w:t>
            </w:r>
          </w:p>
        </w:tc>
        <w:tc>
          <w:tcPr>
            <w:tcW w:w="2534" w:type="dxa"/>
          </w:tcPr>
          <w:p w14:paraId="6E81105D"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1699" w:type="dxa"/>
          </w:tcPr>
          <w:p w14:paraId="685DB4F9" w14:textId="2EC64E80" w:rsidR="00A27904" w:rsidRPr="009E1EF1" w:rsidRDefault="009E1EF1" w:rsidP="00A27904">
            <w:pPr>
              <w:rPr>
                <w:rFonts w:eastAsia="Times New Roman" w:cstheme="minorHAnsi"/>
                <w:b/>
                <w:bCs/>
                <w:color w:val="000000"/>
                <w:sz w:val="18"/>
                <w:szCs w:val="18"/>
                <w:shd w:val="clear" w:color="auto" w:fill="FFFFFF"/>
                <w:lang w:eastAsia="pl-PL"/>
              </w:rPr>
            </w:pPr>
            <w:r w:rsidRPr="009E1EF1">
              <w:rPr>
                <w:rFonts w:eastAsia="Times New Roman" w:cstheme="minorHAnsi"/>
                <w:b/>
                <w:bCs/>
                <w:color w:val="000000"/>
                <w:sz w:val="18"/>
                <w:szCs w:val="18"/>
                <w:shd w:val="clear" w:color="auto" w:fill="FFFFFF"/>
                <w:lang w:eastAsia="pl-PL"/>
              </w:rPr>
              <w:t xml:space="preserve">Uwagę odrzucono, brak odpowiedniej liczby parkingów </w:t>
            </w:r>
            <w:r w:rsidRPr="009E1EF1">
              <w:rPr>
                <w:rFonts w:eastAsia="Times New Roman" w:cstheme="minorHAnsi"/>
                <w:b/>
                <w:bCs/>
                <w:color w:val="000000"/>
                <w:sz w:val="18"/>
                <w:szCs w:val="18"/>
                <w:shd w:val="clear" w:color="auto" w:fill="FFFFFF"/>
                <w:lang w:eastAsia="pl-PL"/>
              </w:rPr>
              <w:lastRenderedPageBreak/>
              <w:t>jest czynnikiem zdefiniowanym w trakcie spotkań warsztatowych</w:t>
            </w:r>
            <w:r w:rsidR="00AA464B">
              <w:rPr>
                <w:rFonts w:eastAsia="Times New Roman" w:cstheme="minorHAnsi"/>
                <w:b/>
                <w:bCs/>
                <w:color w:val="000000"/>
                <w:sz w:val="18"/>
                <w:szCs w:val="18"/>
                <w:shd w:val="clear" w:color="auto" w:fill="FFFFFF"/>
                <w:lang w:eastAsia="pl-PL"/>
              </w:rPr>
              <w:t>.</w:t>
            </w:r>
          </w:p>
        </w:tc>
      </w:tr>
      <w:tr w:rsidR="00A27904" w:rsidRPr="00A27904" w14:paraId="33379B67" w14:textId="77777777" w:rsidTr="00A27904">
        <w:tc>
          <w:tcPr>
            <w:tcW w:w="465" w:type="dxa"/>
          </w:tcPr>
          <w:p w14:paraId="4EA44312" w14:textId="47566523"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26</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1CA8C9C2"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Str. 68 </w:t>
            </w:r>
          </w:p>
          <w:p w14:paraId="0EADF5F7" w14:textId="1250E2A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Uruchomienie spalarni śmieci.</w:t>
            </w:r>
          </w:p>
        </w:tc>
        <w:tc>
          <w:tcPr>
            <w:tcW w:w="2237" w:type="dxa"/>
            <w:tcBorders>
              <w:top w:val="single" w:sz="4" w:space="0" w:color="auto"/>
              <w:left w:val="single" w:sz="4" w:space="0" w:color="auto"/>
              <w:bottom w:val="single" w:sz="4" w:space="0" w:color="auto"/>
              <w:right w:val="nil"/>
            </w:tcBorders>
          </w:tcPr>
          <w:p w14:paraId="42C1B1D6"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2534" w:type="dxa"/>
            <w:tcBorders>
              <w:top w:val="single" w:sz="4" w:space="0" w:color="auto"/>
              <w:left w:val="single" w:sz="4" w:space="0" w:color="auto"/>
              <w:bottom w:val="single" w:sz="4" w:space="0" w:color="auto"/>
              <w:right w:val="single" w:sz="4" w:space="0" w:color="auto"/>
            </w:tcBorders>
          </w:tcPr>
          <w:p w14:paraId="1BD045EC" w14:textId="44131B7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Gdzie miałaby znajdować się ta spalarnia?</w:t>
            </w:r>
          </w:p>
        </w:tc>
        <w:tc>
          <w:tcPr>
            <w:tcW w:w="1699" w:type="dxa"/>
          </w:tcPr>
          <w:p w14:paraId="201726C8" w14:textId="06F746A8" w:rsidR="00A27904" w:rsidRPr="00A4350A" w:rsidRDefault="00A4350A" w:rsidP="00A27904">
            <w:pPr>
              <w:rPr>
                <w:rFonts w:eastAsia="Times New Roman" w:cstheme="minorHAnsi"/>
                <w:b/>
                <w:bCs/>
                <w:color w:val="000000"/>
                <w:sz w:val="18"/>
                <w:szCs w:val="18"/>
                <w:shd w:val="clear" w:color="auto" w:fill="FFFFFF"/>
                <w:lang w:eastAsia="pl-PL"/>
              </w:rPr>
            </w:pPr>
            <w:r w:rsidRPr="00AA464B">
              <w:rPr>
                <w:rFonts w:eastAsia="Times New Roman" w:cstheme="minorHAnsi"/>
                <w:b/>
                <w:bCs/>
                <w:sz w:val="18"/>
                <w:szCs w:val="18"/>
                <w:shd w:val="clear" w:color="auto" w:fill="FFFFFF"/>
                <w:lang w:eastAsia="pl-PL"/>
              </w:rPr>
              <w:t xml:space="preserve">Uwagę odrzucono, </w:t>
            </w:r>
            <w:r w:rsidR="00AA464B">
              <w:rPr>
                <w:rFonts w:eastAsia="Times New Roman" w:cstheme="minorHAnsi"/>
                <w:b/>
                <w:bCs/>
                <w:sz w:val="18"/>
                <w:szCs w:val="18"/>
                <w:shd w:val="clear" w:color="auto" w:fill="FFFFFF"/>
                <w:lang w:eastAsia="pl-PL"/>
              </w:rPr>
              <w:t>s</w:t>
            </w:r>
            <w:r w:rsidRPr="00AA464B">
              <w:rPr>
                <w:rFonts w:eastAsia="Times New Roman" w:cstheme="minorHAnsi"/>
                <w:b/>
                <w:bCs/>
                <w:sz w:val="18"/>
                <w:szCs w:val="18"/>
                <w:shd w:val="clear" w:color="auto" w:fill="FFFFFF"/>
                <w:lang w:eastAsia="pl-PL"/>
              </w:rPr>
              <w:t>palarnie wskazano w SWOT jako szansa dla Gminy. Na tym etapie nie wymaga to kwestii doprecyzowania lokalizacji, a jest jedynie rozpatrywane w kategorii szans dla Gminy.</w:t>
            </w:r>
          </w:p>
        </w:tc>
      </w:tr>
      <w:tr w:rsidR="00A27904" w:rsidRPr="00A27904" w14:paraId="2D36CEEE" w14:textId="77777777" w:rsidTr="00A27904">
        <w:tc>
          <w:tcPr>
            <w:tcW w:w="465" w:type="dxa"/>
          </w:tcPr>
          <w:p w14:paraId="466D2A59" w14:textId="5872D9D0"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27</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64FE716B" w14:textId="6F33B4DF"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8. OBSZARY STRATEGICZNEJ INTERWENCJI (OSI)</w:t>
            </w:r>
          </w:p>
        </w:tc>
        <w:tc>
          <w:tcPr>
            <w:tcW w:w="2237" w:type="dxa"/>
            <w:tcBorders>
              <w:top w:val="single" w:sz="4" w:space="0" w:color="auto"/>
              <w:left w:val="single" w:sz="4" w:space="0" w:color="auto"/>
              <w:bottom w:val="single" w:sz="4" w:space="0" w:color="auto"/>
              <w:right w:val="nil"/>
            </w:tcBorders>
          </w:tcPr>
          <w:p w14:paraId="105214F4" w14:textId="2DAEBA16"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Modyfikacja zapisów.</w:t>
            </w:r>
          </w:p>
        </w:tc>
        <w:tc>
          <w:tcPr>
            <w:tcW w:w="2534" w:type="dxa"/>
            <w:tcBorders>
              <w:top w:val="single" w:sz="4" w:space="0" w:color="auto"/>
              <w:left w:val="single" w:sz="4" w:space="0" w:color="auto"/>
              <w:bottom w:val="single" w:sz="4" w:space="0" w:color="auto"/>
              <w:right w:val="single" w:sz="4" w:space="0" w:color="auto"/>
            </w:tcBorders>
          </w:tcPr>
          <w:p w14:paraId="2325A733"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Rozdział zawiera przeklejone informacje ze strategii wojewódzkiej, bez odniesienia i uwzględniania specyfiki, uwarunkowań i charakteru gminy Skoczów. Nie zaznaczono gminy na mapach wskazujących OSI.</w:t>
            </w:r>
          </w:p>
          <w:p w14:paraId="37FA8A84" w14:textId="768C14C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Ponadto zapisy nie wskazują jak kierunki działań dedykowane określonym OSI, realizowane są przez zapisy projektu strategii rozwoju gminy (np. w ramach celów i kierunków działań). </w:t>
            </w:r>
          </w:p>
        </w:tc>
        <w:tc>
          <w:tcPr>
            <w:tcW w:w="1699" w:type="dxa"/>
          </w:tcPr>
          <w:p w14:paraId="21A0B46F" w14:textId="4C49F601" w:rsidR="00A4350A" w:rsidRPr="007957E9" w:rsidRDefault="00A4350A" w:rsidP="007957E9">
            <w:pPr>
              <w:rPr>
                <w:rFonts w:eastAsia="Times New Roman" w:cstheme="minorHAnsi"/>
                <w:b/>
                <w:bCs/>
                <w:color w:val="000000"/>
                <w:sz w:val="18"/>
                <w:szCs w:val="18"/>
                <w:shd w:val="clear" w:color="auto" w:fill="FFFFFF"/>
                <w:lang w:eastAsia="pl-PL"/>
              </w:rPr>
            </w:pPr>
            <w:r w:rsidRPr="007957E9">
              <w:rPr>
                <w:rFonts w:eastAsia="Times New Roman" w:cstheme="minorHAnsi"/>
                <w:b/>
                <w:bCs/>
                <w:sz w:val="18"/>
                <w:szCs w:val="18"/>
                <w:shd w:val="clear" w:color="auto" w:fill="FFFFFF"/>
                <w:lang w:eastAsia="pl-PL"/>
              </w:rPr>
              <w:t xml:space="preserve">Uwagę </w:t>
            </w:r>
            <w:r w:rsidR="007957E9" w:rsidRPr="007957E9">
              <w:rPr>
                <w:rFonts w:eastAsia="Times New Roman" w:cstheme="minorHAnsi"/>
                <w:b/>
                <w:bCs/>
                <w:sz w:val="18"/>
                <w:szCs w:val="18"/>
                <w:shd w:val="clear" w:color="auto" w:fill="FFFFFF"/>
                <w:lang w:eastAsia="pl-PL"/>
              </w:rPr>
              <w:t xml:space="preserve">uwzględniono. Dodano odniesienia i </w:t>
            </w:r>
            <w:r w:rsidR="007957E9" w:rsidRPr="007957E9">
              <w:rPr>
                <w:rFonts w:eastAsia="Times New Roman" w:cstheme="minorHAnsi"/>
                <w:b/>
                <w:bCs/>
                <w:color w:val="000000"/>
                <w:sz w:val="18"/>
                <w:szCs w:val="18"/>
                <w:shd w:val="clear" w:color="auto" w:fill="FFFFFF"/>
                <w:lang w:eastAsia="pl-PL"/>
              </w:rPr>
              <w:t xml:space="preserve">uwzględniono specyfikę uwarunkowania i charakter gminy Skoczów. </w:t>
            </w:r>
            <w:r w:rsidR="007957E9" w:rsidRPr="007957E9">
              <w:rPr>
                <w:rFonts w:eastAsia="Times New Roman" w:cstheme="minorHAnsi"/>
                <w:b/>
                <w:bCs/>
                <w:color w:val="C00000"/>
                <w:sz w:val="18"/>
                <w:szCs w:val="18"/>
                <w:shd w:val="clear" w:color="auto" w:fill="FFFFFF"/>
                <w:lang w:eastAsia="pl-PL"/>
              </w:rPr>
              <w:t xml:space="preserve"> </w:t>
            </w:r>
          </w:p>
        </w:tc>
      </w:tr>
      <w:tr w:rsidR="00A27904" w:rsidRPr="00A27904" w14:paraId="4BB07BA7" w14:textId="77777777" w:rsidTr="00A27904">
        <w:tc>
          <w:tcPr>
            <w:tcW w:w="465" w:type="dxa"/>
          </w:tcPr>
          <w:p w14:paraId="057E68D3" w14:textId="491AE23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28</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D882A89" w14:textId="586F1FE8"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9. MODEL STRUKTURY FUNKCJONALNO-PRZESTRZENNEJ</w:t>
            </w:r>
          </w:p>
        </w:tc>
        <w:tc>
          <w:tcPr>
            <w:tcW w:w="2237" w:type="dxa"/>
            <w:tcBorders>
              <w:top w:val="single" w:sz="4" w:space="0" w:color="auto"/>
              <w:left w:val="single" w:sz="4" w:space="0" w:color="auto"/>
              <w:bottom w:val="single" w:sz="4" w:space="0" w:color="auto"/>
              <w:right w:val="nil"/>
            </w:tcBorders>
          </w:tcPr>
          <w:p w14:paraId="3A27DD60"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Uzupełnienie o formę graficzną.</w:t>
            </w:r>
          </w:p>
          <w:p w14:paraId="4BD4C4D6" w14:textId="26647A67"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Uzupełnienie o konkretne rekomendacje rozwojowe dla gminy, bazując na zapisach dokumentów regionalnych. </w:t>
            </w:r>
          </w:p>
        </w:tc>
        <w:tc>
          <w:tcPr>
            <w:tcW w:w="2534" w:type="dxa"/>
            <w:tcBorders>
              <w:top w:val="single" w:sz="4" w:space="0" w:color="auto"/>
              <w:left w:val="single" w:sz="4" w:space="0" w:color="auto"/>
              <w:bottom w:val="single" w:sz="4" w:space="0" w:color="auto"/>
              <w:right w:val="single" w:sz="4" w:space="0" w:color="auto"/>
            </w:tcBorders>
          </w:tcPr>
          <w:p w14:paraId="77B882AD"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Zgodnie z przepisami: 4. Strategię rozwoju gminy sporządza się w formie tekstowej oraz graficznej zawierającej zobrazowanie treści, o których mowa w szczególności w ust. 3 pkt 4, 6</w:t>
            </w:r>
          </w:p>
          <w:p w14:paraId="7C7A2F10"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i 7.</w:t>
            </w:r>
          </w:p>
          <w:p w14:paraId="766C81B4"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3C901205"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1699" w:type="dxa"/>
          </w:tcPr>
          <w:p w14:paraId="7E102035" w14:textId="2F26CFBE" w:rsidR="00A27904" w:rsidRPr="007957E9" w:rsidRDefault="00A27904" w:rsidP="00A27904">
            <w:pPr>
              <w:rPr>
                <w:rFonts w:eastAsia="Times New Roman" w:cstheme="minorHAnsi"/>
                <w:b/>
                <w:bCs/>
                <w:sz w:val="18"/>
                <w:szCs w:val="18"/>
                <w:shd w:val="clear" w:color="auto" w:fill="FFFFFF"/>
                <w:lang w:eastAsia="pl-PL"/>
              </w:rPr>
            </w:pPr>
            <w:r w:rsidRPr="007957E9">
              <w:rPr>
                <w:rFonts w:eastAsia="Times New Roman" w:cstheme="minorHAnsi"/>
                <w:b/>
                <w:bCs/>
                <w:sz w:val="18"/>
                <w:szCs w:val="18"/>
                <w:shd w:val="clear" w:color="auto" w:fill="FFFFFF"/>
                <w:lang w:eastAsia="pl-PL"/>
              </w:rPr>
              <w:t xml:space="preserve">Uwagę uwzględniono </w:t>
            </w:r>
            <w:r w:rsidRPr="007957E9">
              <w:rPr>
                <w:rFonts w:eastAsia="Times New Roman" w:cstheme="minorHAnsi"/>
                <w:b/>
                <w:bCs/>
                <w:sz w:val="18"/>
                <w:szCs w:val="18"/>
                <w:shd w:val="clear" w:color="auto" w:fill="FFFFFF"/>
                <w:lang w:eastAsia="pl-PL"/>
              </w:rPr>
              <w:br/>
              <w:t>w treści Strategii.</w:t>
            </w:r>
            <w:r w:rsidR="00A4350A" w:rsidRPr="007957E9">
              <w:rPr>
                <w:rFonts w:eastAsia="Times New Roman" w:cstheme="minorHAnsi"/>
                <w:b/>
                <w:bCs/>
                <w:sz w:val="18"/>
                <w:szCs w:val="18"/>
                <w:shd w:val="clear" w:color="auto" w:fill="FFFFFF"/>
                <w:lang w:eastAsia="pl-PL"/>
              </w:rPr>
              <w:t xml:space="preserve"> Wyartykułowano dotychczas zawarte w treści rekomendacje – wskazano je w rozdziale 10.2 Kształtowanie i prowadzenie polityki przestrzennej Gminy Skoczów.</w:t>
            </w:r>
          </w:p>
        </w:tc>
      </w:tr>
      <w:tr w:rsidR="00A27904" w:rsidRPr="00A27904" w14:paraId="367E5924" w14:textId="77777777" w:rsidTr="00A27904">
        <w:tc>
          <w:tcPr>
            <w:tcW w:w="465" w:type="dxa"/>
          </w:tcPr>
          <w:p w14:paraId="6B72DFB9" w14:textId="276465A4"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29</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8A9B3B2"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CELE STRATEGICZNE, CELE OPERACYJNE, KIERUNKI DZIAŁAŃ</w:t>
            </w:r>
          </w:p>
          <w:p w14:paraId="015F8B69"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81</w:t>
            </w:r>
          </w:p>
          <w:p w14:paraId="4973E328"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30FDA662" w14:textId="7DDE4F38"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Osiągnięcie wskazanej wizji rozwoju wymagać będzie koncentracji działań na czterech celach strategicznych,</w:t>
            </w:r>
          </w:p>
        </w:tc>
        <w:tc>
          <w:tcPr>
            <w:tcW w:w="2237" w:type="dxa"/>
            <w:tcBorders>
              <w:top w:val="single" w:sz="4" w:space="0" w:color="auto"/>
              <w:left w:val="single" w:sz="4" w:space="0" w:color="auto"/>
              <w:bottom w:val="single" w:sz="4" w:space="0" w:color="auto"/>
              <w:right w:val="nil"/>
            </w:tcBorders>
          </w:tcPr>
          <w:p w14:paraId="54920CE8"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Uzupełnienie rozdziału o 4 cel strategiczny i kierunki działań.</w:t>
            </w:r>
          </w:p>
          <w:p w14:paraId="0205F9F9"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3A538931"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Modyfikacja zapisów zdefiniowanych kierunków. </w:t>
            </w:r>
          </w:p>
          <w:p w14:paraId="31C2FE70"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0DE4BFEB" w14:textId="20A7CCCE"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Brak wskazania i odniesienia co do domen planowania strategicznego. </w:t>
            </w:r>
          </w:p>
        </w:tc>
        <w:tc>
          <w:tcPr>
            <w:tcW w:w="2534" w:type="dxa"/>
            <w:tcBorders>
              <w:top w:val="single" w:sz="4" w:space="0" w:color="auto"/>
              <w:left w:val="single" w:sz="4" w:space="0" w:color="auto"/>
              <w:bottom w:val="single" w:sz="4" w:space="0" w:color="auto"/>
              <w:right w:val="single" w:sz="4" w:space="0" w:color="auto"/>
            </w:tcBorders>
          </w:tcPr>
          <w:p w14:paraId="6068C490"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Brak informacji, co do czwartego celu strategicznego 4.</w:t>
            </w:r>
          </w:p>
          <w:p w14:paraId="2E49BE53"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5E175336"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 obecnym brzemieniu cele strategiczne i rozwojowe są bardzo podobne.  </w:t>
            </w:r>
          </w:p>
          <w:p w14:paraId="3FE02F62"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1BA34455" w14:textId="1686AA9B"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Ważne jest wskazanie do której ze sfer (społecznej, gospodarczej, przestrzennej) przyporządkowane są zdefiniowane cele.</w:t>
            </w:r>
          </w:p>
        </w:tc>
        <w:tc>
          <w:tcPr>
            <w:tcW w:w="1699" w:type="dxa"/>
          </w:tcPr>
          <w:p w14:paraId="57952272" w14:textId="77777777" w:rsidR="00A27904" w:rsidRDefault="00A27904" w:rsidP="00A27904">
            <w:pPr>
              <w:rPr>
                <w:rFonts w:eastAsia="Times New Roman" w:cstheme="minorHAnsi"/>
                <w:b/>
                <w:bCs/>
                <w:sz w:val="18"/>
                <w:szCs w:val="18"/>
                <w:shd w:val="clear" w:color="auto" w:fill="FFFFFF"/>
                <w:lang w:eastAsia="pl-PL"/>
              </w:rPr>
            </w:pPr>
            <w:r w:rsidRPr="00A4350A">
              <w:rPr>
                <w:rFonts w:eastAsia="Times New Roman" w:cstheme="minorHAnsi"/>
                <w:b/>
                <w:bCs/>
                <w:sz w:val="18"/>
                <w:szCs w:val="18"/>
                <w:shd w:val="clear" w:color="auto" w:fill="FFFFFF"/>
                <w:lang w:eastAsia="pl-PL"/>
              </w:rPr>
              <w:t xml:space="preserve">Uwagę uwzględniono </w:t>
            </w:r>
            <w:r w:rsidRPr="00A4350A">
              <w:rPr>
                <w:rFonts w:eastAsia="Times New Roman" w:cstheme="minorHAnsi"/>
                <w:b/>
                <w:bCs/>
                <w:sz w:val="18"/>
                <w:szCs w:val="18"/>
                <w:shd w:val="clear" w:color="auto" w:fill="FFFFFF"/>
                <w:lang w:eastAsia="pl-PL"/>
              </w:rPr>
              <w:br/>
              <w:t>w treści Strategii.</w:t>
            </w:r>
            <w:r w:rsidR="00A4350A" w:rsidRPr="00A4350A">
              <w:rPr>
                <w:rFonts w:eastAsia="Times New Roman" w:cstheme="minorHAnsi"/>
                <w:b/>
                <w:bCs/>
                <w:sz w:val="18"/>
                <w:szCs w:val="18"/>
                <w:shd w:val="clear" w:color="auto" w:fill="FFFFFF"/>
                <w:lang w:eastAsia="pl-PL"/>
              </w:rPr>
              <w:t xml:space="preserve"> Usunięto Cel Strategiczny D. Strategia realizuje 3 cele strategiczne A,B,C.</w:t>
            </w:r>
          </w:p>
          <w:p w14:paraId="61813FED" w14:textId="1F7339E3" w:rsidR="00A4350A" w:rsidRPr="00A4350A" w:rsidRDefault="007957E9" w:rsidP="00A27904">
            <w:pPr>
              <w:rPr>
                <w:rFonts w:eastAsia="Times New Roman" w:cstheme="minorHAnsi"/>
                <w:b/>
                <w:bCs/>
                <w:sz w:val="18"/>
                <w:szCs w:val="18"/>
                <w:shd w:val="clear" w:color="auto" w:fill="FFFFFF"/>
                <w:lang w:eastAsia="pl-PL"/>
              </w:rPr>
            </w:pPr>
            <w:r>
              <w:rPr>
                <w:rFonts w:eastAsia="Times New Roman" w:cstheme="minorHAnsi"/>
                <w:b/>
                <w:bCs/>
                <w:sz w:val="18"/>
                <w:szCs w:val="18"/>
                <w:shd w:val="clear" w:color="auto" w:fill="FFFFFF"/>
                <w:lang w:eastAsia="pl-PL"/>
              </w:rPr>
              <w:t>Zmodyfikowano cele.</w:t>
            </w:r>
          </w:p>
        </w:tc>
      </w:tr>
      <w:tr w:rsidR="00A27904" w:rsidRPr="00A27904" w14:paraId="08297E69" w14:textId="77777777" w:rsidTr="00CF7A91">
        <w:tc>
          <w:tcPr>
            <w:tcW w:w="465" w:type="dxa"/>
          </w:tcPr>
          <w:p w14:paraId="2E9BDB55" w14:textId="519C1760"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30</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70E9DBEE"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93</w:t>
            </w:r>
          </w:p>
          <w:p w14:paraId="2C3A1323" w14:textId="56A71BB1"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Cel strategiczny D: Gmina Skoczów </w:t>
            </w:r>
            <w:r w:rsidRPr="00A27904">
              <w:rPr>
                <w:rFonts w:eastAsia="Times New Roman" w:cstheme="minorHAnsi"/>
                <w:color w:val="000000"/>
                <w:sz w:val="18"/>
                <w:szCs w:val="18"/>
                <w:shd w:val="clear" w:color="auto" w:fill="FFFFFF"/>
                <w:lang w:eastAsia="pl-PL"/>
              </w:rPr>
              <w:lastRenderedPageBreak/>
              <w:t>miejscem sprawnie zarządzanym</w:t>
            </w:r>
          </w:p>
        </w:tc>
        <w:tc>
          <w:tcPr>
            <w:tcW w:w="2237" w:type="dxa"/>
            <w:tcBorders>
              <w:top w:val="single" w:sz="4" w:space="0" w:color="auto"/>
              <w:left w:val="single" w:sz="4" w:space="0" w:color="auto"/>
              <w:bottom w:val="single" w:sz="4" w:space="0" w:color="auto"/>
              <w:right w:val="nil"/>
            </w:tcBorders>
          </w:tcPr>
          <w:p w14:paraId="4AFCF597" w14:textId="63DE343C"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lastRenderedPageBreak/>
              <w:t xml:space="preserve">Konieczność uzupełnienia. </w:t>
            </w:r>
          </w:p>
        </w:tc>
        <w:tc>
          <w:tcPr>
            <w:tcW w:w="2534" w:type="dxa"/>
            <w:tcBorders>
              <w:top w:val="single" w:sz="4" w:space="0" w:color="auto"/>
              <w:left w:val="single" w:sz="4" w:space="0" w:color="auto"/>
              <w:bottom w:val="single" w:sz="4" w:space="0" w:color="auto"/>
              <w:right w:val="single" w:sz="4" w:space="0" w:color="auto"/>
            </w:tcBorders>
          </w:tcPr>
          <w:p w14:paraId="65666D75" w14:textId="5E86C0F4"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Brak informacji na temat tego celu w dokumencie.</w:t>
            </w:r>
          </w:p>
        </w:tc>
        <w:tc>
          <w:tcPr>
            <w:tcW w:w="1699" w:type="dxa"/>
          </w:tcPr>
          <w:p w14:paraId="258205E9" w14:textId="5C82691D" w:rsidR="00A27904" w:rsidRPr="00A4350A" w:rsidRDefault="00A27904" w:rsidP="00A27904">
            <w:pPr>
              <w:rPr>
                <w:rFonts w:eastAsia="Times New Roman" w:cstheme="minorHAnsi"/>
                <w:b/>
                <w:bCs/>
                <w:color w:val="000000"/>
                <w:sz w:val="18"/>
                <w:szCs w:val="18"/>
                <w:shd w:val="clear" w:color="auto" w:fill="FFFFFF"/>
                <w:lang w:eastAsia="pl-PL"/>
              </w:rPr>
            </w:pPr>
            <w:r w:rsidRPr="00A4350A">
              <w:rPr>
                <w:rFonts w:eastAsia="Times New Roman" w:cstheme="minorHAnsi"/>
                <w:b/>
                <w:bCs/>
                <w:color w:val="000000"/>
                <w:sz w:val="18"/>
                <w:szCs w:val="18"/>
                <w:shd w:val="clear" w:color="auto" w:fill="FFFFFF"/>
                <w:lang w:eastAsia="pl-PL"/>
              </w:rPr>
              <w:t xml:space="preserve">Uwagę uwzględniono </w:t>
            </w:r>
            <w:r w:rsidRPr="00A4350A">
              <w:rPr>
                <w:rFonts w:eastAsia="Times New Roman" w:cstheme="minorHAnsi"/>
                <w:b/>
                <w:bCs/>
                <w:color w:val="000000"/>
                <w:sz w:val="18"/>
                <w:szCs w:val="18"/>
                <w:shd w:val="clear" w:color="auto" w:fill="FFFFFF"/>
                <w:lang w:eastAsia="pl-PL"/>
              </w:rPr>
              <w:br/>
              <w:t>w treści Strategii.</w:t>
            </w:r>
            <w:r w:rsidR="00A4350A" w:rsidRPr="00A4350A">
              <w:rPr>
                <w:rFonts w:eastAsia="Times New Roman" w:cstheme="minorHAnsi"/>
                <w:b/>
                <w:bCs/>
                <w:color w:val="000000"/>
                <w:sz w:val="18"/>
                <w:szCs w:val="18"/>
                <w:shd w:val="clear" w:color="auto" w:fill="FFFFFF"/>
                <w:lang w:eastAsia="pl-PL"/>
              </w:rPr>
              <w:t xml:space="preserve"> Usunięto Cel D.</w:t>
            </w:r>
          </w:p>
        </w:tc>
      </w:tr>
      <w:tr w:rsidR="00A4350A" w:rsidRPr="00A4350A" w14:paraId="4E83E3EC" w14:textId="77777777" w:rsidTr="008F06FE">
        <w:tc>
          <w:tcPr>
            <w:tcW w:w="465" w:type="dxa"/>
          </w:tcPr>
          <w:p w14:paraId="25CC31C9" w14:textId="6C398CB2"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31</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7A48609F"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82</w:t>
            </w:r>
          </w:p>
          <w:p w14:paraId="45AFBD2E"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259EA857" w14:textId="01F96CA6"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Promocja i wdrażanie gospodarki obiegu zamkniętego.</w:t>
            </w:r>
          </w:p>
        </w:tc>
        <w:tc>
          <w:tcPr>
            <w:tcW w:w="2237" w:type="dxa"/>
            <w:tcBorders>
              <w:top w:val="single" w:sz="4" w:space="0" w:color="auto"/>
              <w:left w:val="single" w:sz="4" w:space="0" w:color="auto"/>
              <w:bottom w:val="single" w:sz="4" w:space="0" w:color="auto"/>
              <w:right w:val="nil"/>
            </w:tcBorders>
          </w:tcPr>
          <w:p w14:paraId="52ACCD8C" w14:textId="58C9D519"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Przeniesienie działania do celu strategicznego C. </w:t>
            </w:r>
          </w:p>
        </w:tc>
        <w:tc>
          <w:tcPr>
            <w:tcW w:w="2534" w:type="dxa"/>
            <w:tcBorders>
              <w:top w:val="single" w:sz="4" w:space="0" w:color="auto"/>
              <w:left w:val="single" w:sz="4" w:space="0" w:color="auto"/>
              <w:bottom w:val="single" w:sz="4" w:space="0" w:color="auto"/>
              <w:right w:val="single" w:sz="4" w:space="0" w:color="auto"/>
            </w:tcBorders>
          </w:tcPr>
          <w:p w14:paraId="4A5659B0" w14:textId="52011426"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Punkt ten dotyczy raczej kwestii związanej ze środowiskiem. </w:t>
            </w:r>
          </w:p>
        </w:tc>
        <w:tc>
          <w:tcPr>
            <w:tcW w:w="1699" w:type="dxa"/>
          </w:tcPr>
          <w:p w14:paraId="6DBB8901" w14:textId="7FD028F4" w:rsidR="00A27904" w:rsidRPr="00A4350A" w:rsidRDefault="00A27904" w:rsidP="00A27904">
            <w:pPr>
              <w:rPr>
                <w:rFonts w:eastAsia="Times New Roman" w:cstheme="minorHAnsi"/>
                <w:b/>
                <w:bCs/>
                <w:color w:val="C00000"/>
                <w:sz w:val="18"/>
                <w:szCs w:val="18"/>
                <w:shd w:val="clear" w:color="auto" w:fill="FFFFFF"/>
                <w:lang w:eastAsia="pl-PL"/>
              </w:rPr>
            </w:pPr>
            <w:r w:rsidRPr="001C3274">
              <w:rPr>
                <w:rFonts w:eastAsia="Times New Roman" w:cstheme="minorHAnsi"/>
                <w:b/>
                <w:bCs/>
                <w:sz w:val="18"/>
                <w:szCs w:val="18"/>
                <w:shd w:val="clear" w:color="auto" w:fill="FFFFFF"/>
                <w:lang w:eastAsia="pl-PL"/>
              </w:rPr>
              <w:t>Uwagę odrzucono, chodzi o wdrażanie rozwiązań dot. Gospodarki obiegu zamkniętego w przedsiębiorstwach.</w:t>
            </w:r>
          </w:p>
        </w:tc>
      </w:tr>
      <w:tr w:rsidR="00A27904" w:rsidRPr="00A27904" w14:paraId="447CFC37" w14:textId="77777777" w:rsidTr="00A27904">
        <w:tc>
          <w:tcPr>
            <w:tcW w:w="465" w:type="dxa"/>
          </w:tcPr>
          <w:p w14:paraId="61E01621" w14:textId="76D78C29"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32</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51750613"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Str. 82</w:t>
            </w:r>
          </w:p>
          <w:p w14:paraId="6CBDD451" w14:textId="1176DD73"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Cel operacyjny B1</w:t>
            </w:r>
          </w:p>
        </w:tc>
        <w:tc>
          <w:tcPr>
            <w:tcW w:w="2237" w:type="dxa"/>
            <w:tcBorders>
              <w:top w:val="single" w:sz="4" w:space="0" w:color="auto"/>
              <w:left w:val="single" w:sz="4" w:space="0" w:color="auto"/>
              <w:bottom w:val="single" w:sz="4" w:space="0" w:color="auto"/>
              <w:right w:val="nil"/>
            </w:tcBorders>
          </w:tcPr>
          <w:p w14:paraId="49870995" w14:textId="181A3063"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Dodanie zadania dotyczącego zmiany godzin funkcjonowania i otwarcia biblioteki w Skoczowie.</w:t>
            </w:r>
          </w:p>
        </w:tc>
        <w:tc>
          <w:tcPr>
            <w:tcW w:w="2534" w:type="dxa"/>
            <w:tcBorders>
              <w:top w:val="single" w:sz="4" w:space="0" w:color="auto"/>
              <w:left w:val="single" w:sz="4" w:space="0" w:color="auto"/>
              <w:bottom w:val="single" w:sz="4" w:space="0" w:color="auto"/>
              <w:right w:val="single" w:sz="4" w:space="0" w:color="auto"/>
            </w:tcBorders>
          </w:tcPr>
          <w:p w14:paraId="5C87712B" w14:textId="3FBF14DD"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 xml:space="preserve">W okresie wakacyjnym, biblioteka działa do godziny 16, co często uniemożliwia skorzystanie z jej oferty pracującym, dorosłym osobom. Powinno się podjąć działania na rzecz wydłużenia godzin funkcjonowania placówki, zarówno w okresie wakacyjnym, jak i poza oraz rozważenie otwarcia w m.in. jedną sobotę w miesiącu. </w:t>
            </w:r>
          </w:p>
        </w:tc>
        <w:tc>
          <w:tcPr>
            <w:tcW w:w="1699" w:type="dxa"/>
          </w:tcPr>
          <w:p w14:paraId="530D68DE" w14:textId="037D7442" w:rsidR="00A27904" w:rsidRPr="00A4350A" w:rsidRDefault="00A27904" w:rsidP="00A27904">
            <w:pPr>
              <w:rPr>
                <w:rFonts w:eastAsia="Times New Roman" w:cstheme="minorHAnsi"/>
                <w:b/>
                <w:bCs/>
                <w:color w:val="000000"/>
                <w:sz w:val="18"/>
                <w:szCs w:val="18"/>
                <w:shd w:val="clear" w:color="auto" w:fill="FFFFFF"/>
                <w:lang w:eastAsia="pl-PL"/>
              </w:rPr>
            </w:pPr>
            <w:r w:rsidRPr="00A4350A">
              <w:rPr>
                <w:rFonts w:eastAsia="Times New Roman" w:cstheme="minorHAnsi"/>
                <w:b/>
                <w:bCs/>
                <w:color w:val="000000"/>
                <w:sz w:val="18"/>
                <w:szCs w:val="18"/>
                <w:shd w:val="clear" w:color="auto" w:fill="FFFFFF"/>
                <w:lang w:eastAsia="pl-PL"/>
              </w:rPr>
              <w:t xml:space="preserve">Uwagę </w:t>
            </w:r>
            <w:r w:rsidR="001C3274">
              <w:rPr>
                <w:rFonts w:eastAsia="Times New Roman" w:cstheme="minorHAnsi"/>
                <w:b/>
                <w:bCs/>
                <w:color w:val="000000"/>
                <w:sz w:val="18"/>
                <w:szCs w:val="18"/>
                <w:shd w:val="clear" w:color="auto" w:fill="FFFFFF"/>
                <w:lang w:eastAsia="pl-PL"/>
              </w:rPr>
              <w:t xml:space="preserve">odrzucono. </w:t>
            </w:r>
            <w:r w:rsidR="001C3274" w:rsidRPr="00E32369">
              <w:rPr>
                <w:rFonts w:eastAsia="Times New Roman" w:cstheme="minorHAnsi"/>
                <w:b/>
                <w:bCs/>
                <w:sz w:val="18"/>
                <w:szCs w:val="18"/>
                <w:shd w:val="clear" w:color="auto" w:fill="FFFFFF"/>
                <w:lang w:eastAsia="pl-PL"/>
              </w:rPr>
              <w:t>Uwaga zbyt szczegółowa, dotyczy bieżącej organizacji pracy a nie celu operacyjnego.</w:t>
            </w:r>
          </w:p>
        </w:tc>
      </w:tr>
      <w:tr w:rsidR="00A27904" w:rsidRPr="00A27904" w14:paraId="2024386E" w14:textId="77777777" w:rsidTr="008B3DFB">
        <w:tc>
          <w:tcPr>
            <w:tcW w:w="465" w:type="dxa"/>
          </w:tcPr>
          <w:p w14:paraId="1FBDC73F" w14:textId="4628F8B4"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33</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4E918C5C" w14:textId="09ADC025"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Cały dokument: Brak ewaluacji ex-ante.</w:t>
            </w:r>
          </w:p>
        </w:tc>
        <w:tc>
          <w:tcPr>
            <w:tcW w:w="2237" w:type="dxa"/>
            <w:tcBorders>
              <w:top w:val="single" w:sz="4" w:space="0" w:color="auto"/>
              <w:left w:val="single" w:sz="4" w:space="0" w:color="auto"/>
              <w:bottom w:val="single" w:sz="4" w:space="0" w:color="auto"/>
              <w:right w:val="nil"/>
            </w:tcBorders>
          </w:tcPr>
          <w:p w14:paraId="40C28268" w14:textId="69B0F686"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Uzupełnienie dokumentu o analizę ex-antee.</w:t>
            </w:r>
          </w:p>
        </w:tc>
        <w:tc>
          <w:tcPr>
            <w:tcW w:w="2534" w:type="dxa"/>
            <w:tcBorders>
              <w:top w:val="single" w:sz="4" w:space="0" w:color="auto"/>
              <w:left w:val="single" w:sz="4" w:space="0" w:color="auto"/>
              <w:bottom w:val="single" w:sz="4" w:space="0" w:color="auto"/>
              <w:right w:val="single" w:sz="4" w:space="0" w:color="auto"/>
            </w:tcBorders>
          </w:tcPr>
          <w:p w14:paraId="44EE5D87"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Ustawa o zasadach prowadzenia polityki rozwoju: Art. 10a.  ust. 2. Podmiot opracowujący projekt strategii rozwoju przeprowadza uprzednią ewaluację trafności, przewidywanej skuteczności i efektywności realizacji strategii</w:t>
            </w:r>
          </w:p>
          <w:p w14:paraId="0111B996" w14:textId="0786DEA3"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rozwoju – przed jej przyjęciem.</w:t>
            </w:r>
          </w:p>
        </w:tc>
        <w:tc>
          <w:tcPr>
            <w:tcW w:w="1699" w:type="dxa"/>
          </w:tcPr>
          <w:p w14:paraId="20094EE4" w14:textId="151DDF34" w:rsidR="00A27904" w:rsidRPr="002215C0" w:rsidRDefault="00A27904" w:rsidP="00A27904">
            <w:pPr>
              <w:rPr>
                <w:rFonts w:eastAsia="Times New Roman" w:cstheme="minorHAnsi"/>
                <w:b/>
                <w:bCs/>
                <w:color w:val="000000"/>
                <w:sz w:val="18"/>
                <w:szCs w:val="18"/>
                <w:shd w:val="clear" w:color="auto" w:fill="FFFFFF"/>
                <w:lang w:eastAsia="pl-PL"/>
              </w:rPr>
            </w:pPr>
            <w:r w:rsidRPr="002215C0">
              <w:rPr>
                <w:rFonts w:eastAsia="Times New Roman" w:cstheme="minorHAnsi"/>
                <w:b/>
                <w:bCs/>
                <w:color w:val="000000"/>
                <w:sz w:val="18"/>
                <w:szCs w:val="18"/>
                <w:shd w:val="clear" w:color="auto" w:fill="FFFFFF"/>
                <w:lang w:eastAsia="pl-PL"/>
              </w:rPr>
              <w:t xml:space="preserve">Uwagę uwzględniono </w:t>
            </w:r>
            <w:r w:rsidRPr="002215C0">
              <w:rPr>
                <w:rFonts w:eastAsia="Times New Roman" w:cstheme="minorHAnsi"/>
                <w:b/>
                <w:bCs/>
                <w:color w:val="000000"/>
                <w:sz w:val="18"/>
                <w:szCs w:val="18"/>
                <w:shd w:val="clear" w:color="auto" w:fill="FFFFFF"/>
                <w:lang w:eastAsia="pl-PL"/>
              </w:rPr>
              <w:br/>
              <w:t>w treści Strategii.</w:t>
            </w:r>
            <w:r w:rsidR="002215C0" w:rsidRPr="002215C0">
              <w:rPr>
                <w:rFonts w:eastAsia="Times New Roman" w:cstheme="minorHAnsi"/>
                <w:b/>
                <w:bCs/>
                <w:color w:val="000000"/>
                <w:sz w:val="18"/>
                <w:szCs w:val="18"/>
                <w:shd w:val="clear" w:color="auto" w:fill="FFFFFF"/>
                <w:lang w:eastAsia="pl-PL"/>
              </w:rPr>
              <w:t xml:space="preserve"> Dodano zapisy dotyczące ewaluacji ex-ante. </w:t>
            </w:r>
          </w:p>
        </w:tc>
      </w:tr>
      <w:tr w:rsidR="00A27904" w:rsidRPr="00A27904" w14:paraId="3AE90371" w14:textId="77777777" w:rsidTr="00C34310">
        <w:tc>
          <w:tcPr>
            <w:tcW w:w="465" w:type="dxa"/>
          </w:tcPr>
          <w:p w14:paraId="69267A8F" w14:textId="2CD9FC51"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34</w:t>
            </w:r>
            <w:r>
              <w:rPr>
                <w:rFonts w:eastAsia="Times New Roman" w:cstheme="minorHAnsi"/>
                <w:color w:val="000000"/>
                <w:sz w:val="18"/>
                <w:szCs w:val="18"/>
                <w:shd w:val="clear" w:color="auto" w:fill="FFFFFF"/>
                <w:lang w:eastAsia="pl-PL"/>
              </w:rPr>
              <w:t>.</w:t>
            </w:r>
          </w:p>
        </w:tc>
        <w:tc>
          <w:tcPr>
            <w:tcW w:w="2127" w:type="dxa"/>
            <w:tcBorders>
              <w:top w:val="single" w:sz="4" w:space="0" w:color="auto"/>
              <w:left w:val="single" w:sz="4" w:space="0" w:color="auto"/>
              <w:bottom w:val="single" w:sz="4" w:space="0" w:color="auto"/>
              <w:right w:val="nil"/>
            </w:tcBorders>
          </w:tcPr>
          <w:p w14:paraId="0438B358" w14:textId="7E342CD4"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Cały dokument: Brak odniesienia do ustawy z dnia 20 lipca 2017 r. Prawo wodne</w:t>
            </w:r>
          </w:p>
        </w:tc>
        <w:tc>
          <w:tcPr>
            <w:tcW w:w="2237" w:type="dxa"/>
            <w:tcBorders>
              <w:top w:val="single" w:sz="4" w:space="0" w:color="auto"/>
              <w:left w:val="single" w:sz="4" w:space="0" w:color="auto"/>
              <w:bottom w:val="single" w:sz="4" w:space="0" w:color="auto"/>
              <w:right w:val="nil"/>
            </w:tcBorders>
          </w:tcPr>
          <w:p w14:paraId="0E44DFF5" w14:textId="32A8AAAA"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Uzupełnienie dokumentu o informacje dotyczące obszarów szczególnego zagrożenia powodzią oraz dokumentów planistycznych z zakresu gospodarowania wodami:</w:t>
            </w:r>
            <w:r w:rsidRPr="00A27904">
              <w:rPr>
                <w:rFonts w:cstheme="minorHAnsi"/>
                <w:sz w:val="18"/>
                <w:szCs w:val="18"/>
              </w:rPr>
              <w:t xml:space="preserve"> </w:t>
            </w:r>
            <w:r w:rsidRPr="00A27904">
              <w:rPr>
                <w:rFonts w:eastAsia="Times New Roman" w:cstheme="minorHAnsi"/>
                <w:color w:val="000000"/>
                <w:sz w:val="18"/>
                <w:szCs w:val="18"/>
                <w:shd w:val="clear" w:color="auto" w:fill="FFFFFF"/>
                <w:lang w:eastAsia="pl-PL"/>
              </w:rPr>
              <w:t>plany gospodarowania wodami na obszarach dorzeczy; plany zarządzania ryzykiem powodziowym; plan przeciwdziałania skutkom suszy</w:t>
            </w:r>
          </w:p>
        </w:tc>
        <w:tc>
          <w:tcPr>
            <w:tcW w:w="2534" w:type="dxa"/>
            <w:tcBorders>
              <w:top w:val="single" w:sz="4" w:space="0" w:color="auto"/>
              <w:left w:val="single" w:sz="4" w:space="0" w:color="auto"/>
              <w:bottom w:val="single" w:sz="4" w:space="0" w:color="auto"/>
              <w:right w:val="single" w:sz="4" w:space="0" w:color="auto"/>
            </w:tcBorders>
          </w:tcPr>
          <w:p w14:paraId="0BA81A19"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Zgodnie z zapisami ustawy:</w:t>
            </w:r>
          </w:p>
          <w:p w14:paraId="4AFDD87E"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Art. 166. 1. W celu zapewnienia ochrony ludności i mienia przed powodzią:</w:t>
            </w:r>
          </w:p>
          <w:p w14:paraId="07674872"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1) obszary szczególnego zagrożenia powodzią uwzględnia się w planie</w:t>
            </w:r>
          </w:p>
          <w:p w14:paraId="2052FBC2"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zagospodarowania przestrzennego województwa, strategii rozwoju</w:t>
            </w:r>
          </w:p>
          <w:p w14:paraId="2A90F9C0"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województwa, strategii rozwoju gminy, (…)\</w:t>
            </w:r>
          </w:p>
          <w:p w14:paraId="16C9FE0A"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5E237D74"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Art. 326. 1. Ustalenia dokumentów planistycznych, o których mowa w art.</w:t>
            </w:r>
          </w:p>
          <w:p w14:paraId="1290B159"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315 pkt 1–3, uwzględnia się w strategii rozwoju województwa, planach</w:t>
            </w:r>
          </w:p>
          <w:p w14:paraId="53F04D84"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zagospodarowania przestrzennego województwa, strategii rozwoju gminy, (…)</w:t>
            </w:r>
          </w:p>
          <w:p w14:paraId="44DAA4E8"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12F53DF6" w14:textId="77777777" w:rsidR="00A27904" w:rsidRPr="00A27904" w:rsidRDefault="00A27904" w:rsidP="00A27904">
            <w:pPr>
              <w:suppressAutoHyphens/>
              <w:autoSpaceDE w:val="0"/>
              <w:autoSpaceDN w:val="0"/>
              <w:adjustRightInd w:val="0"/>
              <w:jc w:val="both"/>
              <w:rPr>
                <w:rFonts w:eastAsia="Times New Roman" w:cstheme="minorHAnsi"/>
                <w:color w:val="000000"/>
                <w:sz w:val="18"/>
                <w:szCs w:val="18"/>
                <w:shd w:val="clear" w:color="auto" w:fill="FFFFFF"/>
                <w:lang w:eastAsia="pl-PL"/>
              </w:rPr>
            </w:pPr>
          </w:p>
          <w:p w14:paraId="03507B32"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1699" w:type="dxa"/>
          </w:tcPr>
          <w:p w14:paraId="036B35E1" w14:textId="77777777" w:rsidR="00A27904" w:rsidRPr="002215C0" w:rsidRDefault="00A27904" w:rsidP="00A27904">
            <w:pPr>
              <w:rPr>
                <w:rFonts w:eastAsia="Times New Roman" w:cstheme="minorHAnsi"/>
                <w:b/>
                <w:bCs/>
                <w:color w:val="000000"/>
                <w:sz w:val="18"/>
                <w:szCs w:val="18"/>
                <w:shd w:val="clear" w:color="auto" w:fill="FFFFFF"/>
                <w:lang w:eastAsia="pl-PL"/>
              </w:rPr>
            </w:pPr>
            <w:r w:rsidRPr="002215C0">
              <w:rPr>
                <w:rFonts w:eastAsia="Times New Roman" w:cstheme="minorHAnsi"/>
                <w:b/>
                <w:bCs/>
                <w:color w:val="000000"/>
                <w:sz w:val="18"/>
                <w:szCs w:val="18"/>
                <w:shd w:val="clear" w:color="auto" w:fill="FFFFFF"/>
                <w:lang w:eastAsia="pl-PL"/>
              </w:rPr>
              <w:t xml:space="preserve">Uwagę uwzględniono </w:t>
            </w:r>
            <w:r w:rsidRPr="002215C0">
              <w:rPr>
                <w:rFonts w:eastAsia="Times New Roman" w:cstheme="minorHAnsi"/>
                <w:b/>
                <w:bCs/>
                <w:color w:val="000000"/>
                <w:sz w:val="18"/>
                <w:szCs w:val="18"/>
                <w:shd w:val="clear" w:color="auto" w:fill="FFFFFF"/>
                <w:lang w:eastAsia="pl-PL"/>
              </w:rPr>
              <w:br/>
              <w:t>w treści Strategii.</w:t>
            </w:r>
          </w:p>
          <w:p w14:paraId="4192E1B0" w14:textId="7046D08B" w:rsidR="002215C0" w:rsidRPr="00A27904" w:rsidRDefault="002215C0" w:rsidP="00A27904">
            <w:pPr>
              <w:rPr>
                <w:rFonts w:eastAsia="Times New Roman" w:cstheme="minorHAnsi"/>
                <w:color w:val="000000"/>
                <w:sz w:val="18"/>
                <w:szCs w:val="18"/>
                <w:shd w:val="clear" w:color="auto" w:fill="FFFFFF"/>
                <w:lang w:eastAsia="pl-PL"/>
              </w:rPr>
            </w:pPr>
            <w:r w:rsidRPr="002215C0">
              <w:rPr>
                <w:rFonts w:eastAsia="Times New Roman" w:cstheme="minorHAnsi"/>
                <w:b/>
                <w:bCs/>
                <w:color w:val="000000"/>
                <w:sz w:val="18"/>
                <w:szCs w:val="18"/>
                <w:shd w:val="clear" w:color="auto" w:fill="FFFFFF"/>
                <w:lang w:eastAsia="pl-PL"/>
              </w:rPr>
              <w:t>Uzupełniono zapisy w kierunkach działań dla właściwego tematycznie celu oraz w części diagnostycznej dokumentu. Zapisy z związane z kwestiami wodnymi znajdują się w punkcie 4.1 Podstawowa Charakterystyka gminy Skoczów: Ukształtowanie terenu i warunki hydrologiczne.</w:t>
            </w:r>
          </w:p>
        </w:tc>
      </w:tr>
      <w:tr w:rsidR="00A27904" w:rsidRPr="00A27904" w14:paraId="75E255FB" w14:textId="77777777" w:rsidTr="00A27904">
        <w:tc>
          <w:tcPr>
            <w:tcW w:w="465" w:type="dxa"/>
          </w:tcPr>
          <w:p w14:paraId="11CCE810" w14:textId="41B16A9F" w:rsidR="00A27904" w:rsidRPr="00A27904" w:rsidRDefault="00A27904" w:rsidP="00A27904">
            <w:pPr>
              <w:rPr>
                <w:rFonts w:eastAsia="Times New Roman" w:cstheme="minorHAnsi"/>
                <w:color w:val="000000"/>
                <w:sz w:val="18"/>
                <w:szCs w:val="18"/>
                <w:shd w:val="clear" w:color="auto" w:fill="FFFFFF"/>
                <w:lang w:eastAsia="pl-PL"/>
              </w:rPr>
            </w:pPr>
            <w:r w:rsidRPr="00A27904">
              <w:rPr>
                <w:rFonts w:eastAsia="Times New Roman" w:cstheme="minorHAnsi"/>
                <w:color w:val="000000"/>
                <w:sz w:val="18"/>
                <w:szCs w:val="18"/>
                <w:shd w:val="clear" w:color="auto" w:fill="FFFFFF"/>
                <w:lang w:eastAsia="pl-PL"/>
              </w:rPr>
              <w:t>35</w:t>
            </w:r>
            <w:r>
              <w:rPr>
                <w:rFonts w:eastAsia="Times New Roman" w:cstheme="minorHAnsi"/>
                <w:color w:val="000000"/>
                <w:sz w:val="18"/>
                <w:szCs w:val="18"/>
                <w:shd w:val="clear" w:color="auto" w:fill="FFFFFF"/>
                <w:lang w:eastAsia="pl-PL"/>
              </w:rPr>
              <w:t>.</w:t>
            </w:r>
          </w:p>
        </w:tc>
        <w:tc>
          <w:tcPr>
            <w:tcW w:w="2127" w:type="dxa"/>
          </w:tcPr>
          <w:p w14:paraId="7CEF6C39" w14:textId="37AB3D25" w:rsidR="00A27904" w:rsidRPr="00A27904" w:rsidRDefault="00A27904" w:rsidP="00A27904">
            <w:pPr>
              <w:rPr>
                <w:rFonts w:eastAsia="Times New Roman" w:cstheme="minorHAnsi"/>
                <w:color w:val="000000"/>
                <w:sz w:val="18"/>
                <w:szCs w:val="18"/>
                <w:shd w:val="clear" w:color="auto" w:fill="FFFFFF"/>
                <w:lang w:eastAsia="pl-PL"/>
              </w:rPr>
            </w:pPr>
            <w:r w:rsidRPr="00A27904">
              <w:rPr>
                <w:rFonts w:cstheme="minorHAnsi"/>
                <w:sz w:val="18"/>
                <w:szCs w:val="18"/>
              </w:rPr>
              <w:t xml:space="preserve">Zgodnie z art. 326 ust. 1 ustawy z dnia 20 lipca 2017 r. Prawo wodne (Dz. U. 2022 poz. 2625 ze zm.) w strategii rozwoju gminy należy uwzględnić </w:t>
            </w:r>
            <w:r w:rsidRPr="00A27904">
              <w:rPr>
                <w:rFonts w:cstheme="minorHAnsi"/>
                <w:sz w:val="18"/>
                <w:szCs w:val="18"/>
              </w:rPr>
              <w:lastRenderedPageBreak/>
              <w:t xml:space="preserve">ustalenia zawarte w dokumentach planistycznych, o których mowa w art. 315 pkt 1-3. </w:t>
            </w:r>
          </w:p>
        </w:tc>
        <w:tc>
          <w:tcPr>
            <w:tcW w:w="2237" w:type="dxa"/>
          </w:tcPr>
          <w:p w14:paraId="0817D2AD" w14:textId="2DDB83DB" w:rsidR="00A27904" w:rsidRPr="00A27904" w:rsidRDefault="00A27904" w:rsidP="00E32369">
            <w:pPr>
              <w:rPr>
                <w:rFonts w:eastAsia="Times New Roman" w:cstheme="minorHAnsi"/>
                <w:color w:val="000000"/>
                <w:sz w:val="18"/>
                <w:szCs w:val="18"/>
                <w:shd w:val="clear" w:color="auto" w:fill="FFFFFF"/>
                <w:lang w:eastAsia="pl-PL"/>
              </w:rPr>
            </w:pPr>
          </w:p>
        </w:tc>
        <w:tc>
          <w:tcPr>
            <w:tcW w:w="2534" w:type="dxa"/>
          </w:tcPr>
          <w:p w14:paraId="14F9F604" w14:textId="77777777" w:rsidR="00A27904" w:rsidRPr="00A27904" w:rsidRDefault="00A27904" w:rsidP="00A27904">
            <w:pPr>
              <w:rPr>
                <w:rFonts w:eastAsia="Times New Roman" w:cstheme="minorHAnsi"/>
                <w:color w:val="000000"/>
                <w:sz w:val="18"/>
                <w:szCs w:val="18"/>
                <w:shd w:val="clear" w:color="auto" w:fill="FFFFFF"/>
                <w:lang w:eastAsia="pl-PL"/>
              </w:rPr>
            </w:pPr>
          </w:p>
        </w:tc>
        <w:tc>
          <w:tcPr>
            <w:tcW w:w="1699" w:type="dxa"/>
          </w:tcPr>
          <w:p w14:paraId="545FAFA6" w14:textId="1D9BF92E" w:rsidR="00A27904" w:rsidRPr="002215C0" w:rsidRDefault="00A27904" w:rsidP="00A27904">
            <w:pPr>
              <w:rPr>
                <w:rFonts w:eastAsia="Times New Roman" w:cstheme="minorHAnsi"/>
                <w:b/>
                <w:bCs/>
                <w:color w:val="000000"/>
                <w:sz w:val="18"/>
                <w:szCs w:val="18"/>
                <w:shd w:val="clear" w:color="auto" w:fill="FFFFFF"/>
                <w:lang w:eastAsia="pl-PL"/>
              </w:rPr>
            </w:pPr>
            <w:r w:rsidRPr="002215C0">
              <w:rPr>
                <w:rFonts w:eastAsia="Times New Roman" w:cstheme="minorHAnsi"/>
                <w:b/>
                <w:bCs/>
                <w:color w:val="000000"/>
                <w:sz w:val="18"/>
                <w:szCs w:val="18"/>
                <w:shd w:val="clear" w:color="auto" w:fill="FFFFFF"/>
                <w:lang w:eastAsia="pl-PL"/>
              </w:rPr>
              <w:t xml:space="preserve">Uwagę uwzględniono </w:t>
            </w:r>
            <w:r w:rsidRPr="002215C0">
              <w:rPr>
                <w:rFonts w:eastAsia="Times New Roman" w:cstheme="minorHAnsi"/>
                <w:b/>
                <w:bCs/>
                <w:color w:val="000000"/>
                <w:sz w:val="18"/>
                <w:szCs w:val="18"/>
                <w:shd w:val="clear" w:color="auto" w:fill="FFFFFF"/>
                <w:lang w:eastAsia="pl-PL"/>
              </w:rPr>
              <w:br/>
              <w:t>w treści Strategii.</w:t>
            </w:r>
            <w:r w:rsidR="002215C0" w:rsidRPr="002215C0">
              <w:rPr>
                <w:rFonts w:eastAsia="Times New Roman" w:cstheme="minorHAnsi"/>
                <w:b/>
                <w:bCs/>
                <w:color w:val="000000"/>
                <w:sz w:val="18"/>
                <w:szCs w:val="18"/>
                <w:shd w:val="clear" w:color="auto" w:fill="FFFFFF"/>
                <w:lang w:eastAsia="pl-PL"/>
              </w:rPr>
              <w:t xml:space="preserve"> Uzupełniono dane z zakresu odniesienia </w:t>
            </w:r>
            <w:r w:rsidR="002215C0" w:rsidRPr="002215C0">
              <w:rPr>
                <w:rFonts w:eastAsia="Times New Roman" w:cstheme="minorHAnsi"/>
                <w:b/>
                <w:bCs/>
                <w:color w:val="000000"/>
                <w:sz w:val="18"/>
                <w:szCs w:val="18"/>
                <w:shd w:val="clear" w:color="auto" w:fill="FFFFFF"/>
                <w:lang w:eastAsia="pl-PL"/>
              </w:rPr>
              <w:lastRenderedPageBreak/>
              <w:t>do Ustawy Prawo Wodne</w:t>
            </w:r>
            <w:r w:rsidR="00E32369">
              <w:rPr>
                <w:rFonts w:eastAsia="Times New Roman" w:cstheme="minorHAnsi"/>
                <w:b/>
                <w:bCs/>
                <w:color w:val="000000"/>
                <w:sz w:val="18"/>
                <w:szCs w:val="18"/>
                <w:shd w:val="clear" w:color="auto" w:fill="FFFFFF"/>
                <w:lang w:eastAsia="pl-PL"/>
              </w:rPr>
              <w:t>.</w:t>
            </w:r>
          </w:p>
        </w:tc>
      </w:tr>
    </w:tbl>
    <w:p w14:paraId="210A286E" w14:textId="77777777" w:rsidR="000E1A57" w:rsidRDefault="000E1A57" w:rsidP="00297E83"/>
    <w:p w14:paraId="176F9529" w14:textId="77777777" w:rsidR="00297E83" w:rsidRDefault="00297E83" w:rsidP="00297E83"/>
    <w:p w14:paraId="3166AEC0" w14:textId="6E49502A" w:rsidR="00297E83" w:rsidRPr="00297E83" w:rsidRDefault="00297E83" w:rsidP="00297E83">
      <w:pPr>
        <w:pStyle w:val="Nagwek1"/>
        <w:numPr>
          <w:ilvl w:val="0"/>
          <w:numId w:val="8"/>
        </w:numPr>
      </w:pPr>
      <w:bookmarkStart w:id="4" w:name="_Toc143761079"/>
      <w:r>
        <w:t>PODSUMOWANIE</w:t>
      </w:r>
      <w:bookmarkEnd w:id="4"/>
    </w:p>
    <w:p w14:paraId="4D1B081E" w14:textId="77777777" w:rsidR="009A43E1" w:rsidRDefault="009A43E1" w:rsidP="009A43E1"/>
    <w:p w14:paraId="09F5A4B7" w14:textId="4C4C441B" w:rsidR="00A27904" w:rsidRDefault="00A27904" w:rsidP="00A27904">
      <w:pPr>
        <w:jc w:val="both"/>
      </w:pPr>
      <w:r>
        <w:t>Proces konsultacji społecznych dostarczył łącznie 3</w:t>
      </w:r>
      <w:r w:rsidR="00E32369">
        <w:t>4</w:t>
      </w:r>
      <w:r>
        <w:t xml:space="preserve"> uwag szczegółowych przekazanych przez mieszkańców. Odniesiono się do każdej z przesłanych uwag. Uwagę nr 12 wyjaśniono, natomiast uwag</w:t>
      </w:r>
      <w:r w:rsidR="002215C0">
        <w:t>i nr: 1,</w:t>
      </w:r>
      <w:r w:rsidR="00990A87">
        <w:t xml:space="preserve"> 2, 14, 25, </w:t>
      </w:r>
      <w:r w:rsidR="002215C0">
        <w:t>26,</w:t>
      </w:r>
      <w:r w:rsidR="00990A87">
        <w:t xml:space="preserve"> </w:t>
      </w:r>
      <w:r w:rsidR="002215C0">
        <w:t>27,</w:t>
      </w:r>
      <w:r w:rsidR="00990A87">
        <w:t xml:space="preserve"> </w:t>
      </w:r>
      <w:r w:rsidR="002215C0">
        <w:t xml:space="preserve">28, </w:t>
      </w:r>
      <w:r>
        <w:t>31</w:t>
      </w:r>
      <w:r w:rsidR="00990A87">
        <w:t>, 32</w:t>
      </w:r>
      <w:r>
        <w:t xml:space="preserve"> odrzucono, podając uzasadnienie. Wszystkie pozostałe uwagi zostały uwzględnione w dokumencie Strategii Rozwoju Gminy Skoczów na lata 2023-2030+.</w:t>
      </w:r>
    </w:p>
    <w:sectPr w:rsidR="00A27904" w:rsidSect="0049359D">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D6E3" w14:textId="77777777" w:rsidR="006A2AA9" w:rsidRDefault="006A2AA9" w:rsidP="004E59A7">
      <w:pPr>
        <w:spacing w:after="0" w:line="240" w:lineRule="auto"/>
      </w:pPr>
      <w:r>
        <w:separator/>
      </w:r>
    </w:p>
  </w:endnote>
  <w:endnote w:type="continuationSeparator" w:id="0">
    <w:p w14:paraId="5B4E48F6" w14:textId="77777777" w:rsidR="006A2AA9" w:rsidRDefault="006A2AA9" w:rsidP="004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87981"/>
      <w:docPartObj>
        <w:docPartGallery w:val="Page Numbers (Bottom of Page)"/>
        <w:docPartUnique/>
      </w:docPartObj>
    </w:sdtPr>
    <w:sdtContent>
      <w:p w14:paraId="16B39562" w14:textId="1A0E89E9" w:rsidR="00F62D14" w:rsidRDefault="00F62D14">
        <w:pPr>
          <w:pStyle w:val="Stopka"/>
          <w:jc w:val="right"/>
        </w:pPr>
        <w:r>
          <w:fldChar w:fldCharType="begin"/>
        </w:r>
        <w:r>
          <w:instrText>PAGE   \* MERGEFORMAT</w:instrText>
        </w:r>
        <w:r>
          <w:fldChar w:fldCharType="separate"/>
        </w:r>
        <w:r>
          <w:t>2</w:t>
        </w:r>
        <w:r>
          <w:fldChar w:fldCharType="end"/>
        </w:r>
      </w:p>
    </w:sdtContent>
  </w:sdt>
  <w:p w14:paraId="11538D94" w14:textId="77777777" w:rsidR="00F62D14" w:rsidRDefault="00F62D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B4B5" w14:textId="77777777" w:rsidR="006A2AA9" w:rsidRDefault="006A2AA9" w:rsidP="004E59A7">
      <w:pPr>
        <w:spacing w:after="0" w:line="240" w:lineRule="auto"/>
      </w:pPr>
      <w:r>
        <w:separator/>
      </w:r>
    </w:p>
  </w:footnote>
  <w:footnote w:type="continuationSeparator" w:id="0">
    <w:p w14:paraId="55FDF304" w14:textId="77777777" w:rsidR="006A2AA9" w:rsidRDefault="006A2AA9" w:rsidP="004E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B7F1" w14:textId="1C6AFB48" w:rsidR="00F62D14" w:rsidRDefault="009A43E1" w:rsidP="00F62D14">
    <w:pPr>
      <w:pStyle w:val="Nagwek"/>
      <w:jc w:val="center"/>
    </w:pPr>
    <w:r>
      <w:t xml:space="preserve">ZAŁĄCZNIK NR </w:t>
    </w:r>
    <w:r w:rsidR="004E1C2D">
      <w:t>2</w:t>
    </w:r>
    <w:r>
      <w:t xml:space="preserve"> DO </w:t>
    </w:r>
    <w:r w:rsidR="00F62D14">
      <w:t>STRATEGI</w:t>
    </w:r>
    <w:r>
      <w:t>I</w:t>
    </w:r>
    <w:r w:rsidR="00F62D14">
      <w:t xml:space="preserve"> ROZWOJU GMINY SKOCZÓW NA LATA 2023 – 2030+</w:t>
    </w:r>
    <w:r>
      <w:t xml:space="preserve"> RAPORT </w:t>
    </w:r>
    <w:r w:rsidR="00B660CD">
      <w:br/>
    </w:r>
    <w:r>
      <w:t xml:space="preserve">Z </w:t>
    </w:r>
    <w:r w:rsidR="004E1C2D">
      <w:t>KONSULTACJI SPOŁECZNYCH</w:t>
    </w:r>
  </w:p>
  <w:p w14:paraId="3756DEE8" w14:textId="77777777" w:rsidR="00F62D14" w:rsidRDefault="00F62D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0EBB"/>
    <w:multiLevelType w:val="hybridMultilevel"/>
    <w:tmpl w:val="BDC847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F7493B"/>
    <w:multiLevelType w:val="hybridMultilevel"/>
    <w:tmpl w:val="35E88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146D0A"/>
    <w:multiLevelType w:val="hybridMultilevel"/>
    <w:tmpl w:val="BEFE9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F1DB3"/>
    <w:multiLevelType w:val="hybridMultilevel"/>
    <w:tmpl w:val="215E852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4C434F"/>
    <w:multiLevelType w:val="hybridMultilevel"/>
    <w:tmpl w:val="E2B837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766EBC"/>
    <w:multiLevelType w:val="hybridMultilevel"/>
    <w:tmpl w:val="C9A8DA06"/>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21E7106"/>
    <w:multiLevelType w:val="hybridMultilevel"/>
    <w:tmpl w:val="89F60F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3817EC"/>
    <w:multiLevelType w:val="hybridMultilevel"/>
    <w:tmpl w:val="DE1EB37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E1B5B8C"/>
    <w:multiLevelType w:val="hybridMultilevel"/>
    <w:tmpl w:val="92DA20C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2457E7E"/>
    <w:multiLevelType w:val="hybridMultilevel"/>
    <w:tmpl w:val="1BA02D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B61E71"/>
    <w:multiLevelType w:val="hybridMultilevel"/>
    <w:tmpl w:val="F2CAD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9073130">
    <w:abstractNumId w:val="0"/>
  </w:num>
  <w:num w:numId="2" w16cid:durableId="1954900548">
    <w:abstractNumId w:val="9"/>
  </w:num>
  <w:num w:numId="3" w16cid:durableId="131334756">
    <w:abstractNumId w:val="4"/>
  </w:num>
  <w:num w:numId="4" w16cid:durableId="1488279751">
    <w:abstractNumId w:val="8"/>
  </w:num>
  <w:num w:numId="5" w16cid:durableId="1091776085">
    <w:abstractNumId w:val="7"/>
  </w:num>
  <w:num w:numId="6" w16cid:durableId="559830428">
    <w:abstractNumId w:val="5"/>
  </w:num>
  <w:num w:numId="7" w16cid:durableId="316810269">
    <w:abstractNumId w:val="3"/>
  </w:num>
  <w:num w:numId="8" w16cid:durableId="1011109279">
    <w:abstractNumId w:val="1"/>
  </w:num>
  <w:num w:numId="9" w16cid:durableId="180052837">
    <w:abstractNumId w:val="10"/>
  </w:num>
  <w:num w:numId="10" w16cid:durableId="2022274548">
    <w:abstractNumId w:val="6"/>
  </w:num>
  <w:num w:numId="11" w16cid:durableId="53400549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19"/>
    <w:rsid w:val="000021F5"/>
    <w:rsid w:val="000862F4"/>
    <w:rsid w:val="000A0647"/>
    <w:rsid w:val="000D1065"/>
    <w:rsid w:val="000D5FB9"/>
    <w:rsid w:val="000D6644"/>
    <w:rsid w:val="000E1A57"/>
    <w:rsid w:val="00101ED5"/>
    <w:rsid w:val="001257B8"/>
    <w:rsid w:val="0014225B"/>
    <w:rsid w:val="001627E8"/>
    <w:rsid w:val="00173AAE"/>
    <w:rsid w:val="00183FA2"/>
    <w:rsid w:val="001A0735"/>
    <w:rsid w:val="001C3274"/>
    <w:rsid w:val="001C78FE"/>
    <w:rsid w:val="001E53B0"/>
    <w:rsid w:val="001F3ADF"/>
    <w:rsid w:val="00202280"/>
    <w:rsid w:val="002215C0"/>
    <w:rsid w:val="0025067F"/>
    <w:rsid w:val="00250B5C"/>
    <w:rsid w:val="00276C19"/>
    <w:rsid w:val="00290544"/>
    <w:rsid w:val="00297E83"/>
    <w:rsid w:val="002A040C"/>
    <w:rsid w:val="002F26C2"/>
    <w:rsid w:val="002F489F"/>
    <w:rsid w:val="002F5A05"/>
    <w:rsid w:val="00306970"/>
    <w:rsid w:val="0030701C"/>
    <w:rsid w:val="00321E7E"/>
    <w:rsid w:val="0034041D"/>
    <w:rsid w:val="003439C2"/>
    <w:rsid w:val="00374698"/>
    <w:rsid w:val="00377D3D"/>
    <w:rsid w:val="0039066F"/>
    <w:rsid w:val="003E2158"/>
    <w:rsid w:val="003E3375"/>
    <w:rsid w:val="003E5906"/>
    <w:rsid w:val="003F3877"/>
    <w:rsid w:val="004042DC"/>
    <w:rsid w:val="004065F8"/>
    <w:rsid w:val="0042731B"/>
    <w:rsid w:val="00442ADC"/>
    <w:rsid w:val="0045094D"/>
    <w:rsid w:val="00473734"/>
    <w:rsid w:val="00487194"/>
    <w:rsid w:val="0048734B"/>
    <w:rsid w:val="0049359D"/>
    <w:rsid w:val="00497F30"/>
    <w:rsid w:val="004B24ED"/>
    <w:rsid w:val="004B69A8"/>
    <w:rsid w:val="004E1C2D"/>
    <w:rsid w:val="004E59A7"/>
    <w:rsid w:val="004F6588"/>
    <w:rsid w:val="004F6FA1"/>
    <w:rsid w:val="00504ADE"/>
    <w:rsid w:val="005173BD"/>
    <w:rsid w:val="00526341"/>
    <w:rsid w:val="00537A3F"/>
    <w:rsid w:val="00545783"/>
    <w:rsid w:val="00554C3F"/>
    <w:rsid w:val="0055601E"/>
    <w:rsid w:val="00560348"/>
    <w:rsid w:val="00580841"/>
    <w:rsid w:val="005C72DC"/>
    <w:rsid w:val="006036B9"/>
    <w:rsid w:val="00655E09"/>
    <w:rsid w:val="00657753"/>
    <w:rsid w:val="0066695D"/>
    <w:rsid w:val="00672CA3"/>
    <w:rsid w:val="006A05E8"/>
    <w:rsid w:val="006A2AA9"/>
    <w:rsid w:val="006A41FE"/>
    <w:rsid w:val="006C66E2"/>
    <w:rsid w:val="006E5890"/>
    <w:rsid w:val="00700967"/>
    <w:rsid w:val="00711312"/>
    <w:rsid w:val="007117F1"/>
    <w:rsid w:val="00712306"/>
    <w:rsid w:val="00717B59"/>
    <w:rsid w:val="00730A39"/>
    <w:rsid w:val="00732C05"/>
    <w:rsid w:val="00746124"/>
    <w:rsid w:val="00756C7A"/>
    <w:rsid w:val="007663EB"/>
    <w:rsid w:val="00794955"/>
    <w:rsid w:val="007957E9"/>
    <w:rsid w:val="007A054B"/>
    <w:rsid w:val="007C061D"/>
    <w:rsid w:val="007C3D1B"/>
    <w:rsid w:val="007E2336"/>
    <w:rsid w:val="00802E97"/>
    <w:rsid w:val="00807DA8"/>
    <w:rsid w:val="00813ED4"/>
    <w:rsid w:val="00827DCF"/>
    <w:rsid w:val="008301B1"/>
    <w:rsid w:val="0083557A"/>
    <w:rsid w:val="00847A06"/>
    <w:rsid w:val="00857E67"/>
    <w:rsid w:val="008723BA"/>
    <w:rsid w:val="008765DB"/>
    <w:rsid w:val="00876D91"/>
    <w:rsid w:val="0089406F"/>
    <w:rsid w:val="00894843"/>
    <w:rsid w:val="008A1277"/>
    <w:rsid w:val="008C6292"/>
    <w:rsid w:val="008C7A29"/>
    <w:rsid w:val="00913CE9"/>
    <w:rsid w:val="00936698"/>
    <w:rsid w:val="009459B7"/>
    <w:rsid w:val="00981DE4"/>
    <w:rsid w:val="00990A87"/>
    <w:rsid w:val="00990D8C"/>
    <w:rsid w:val="009934D7"/>
    <w:rsid w:val="009A43E1"/>
    <w:rsid w:val="009C1FDC"/>
    <w:rsid w:val="009C5C57"/>
    <w:rsid w:val="009E1EF1"/>
    <w:rsid w:val="009F74C4"/>
    <w:rsid w:val="00A27904"/>
    <w:rsid w:val="00A42A73"/>
    <w:rsid w:val="00A4350A"/>
    <w:rsid w:val="00A470E2"/>
    <w:rsid w:val="00A7010B"/>
    <w:rsid w:val="00A80BBD"/>
    <w:rsid w:val="00A90DDD"/>
    <w:rsid w:val="00AA464B"/>
    <w:rsid w:val="00AD6947"/>
    <w:rsid w:val="00AE5251"/>
    <w:rsid w:val="00AF38C8"/>
    <w:rsid w:val="00AF4DB7"/>
    <w:rsid w:val="00AF7BE8"/>
    <w:rsid w:val="00B04995"/>
    <w:rsid w:val="00B16B21"/>
    <w:rsid w:val="00B55B92"/>
    <w:rsid w:val="00B660CD"/>
    <w:rsid w:val="00B923F9"/>
    <w:rsid w:val="00BA1AA0"/>
    <w:rsid w:val="00BC29C4"/>
    <w:rsid w:val="00BC2BA9"/>
    <w:rsid w:val="00BF3FF2"/>
    <w:rsid w:val="00C04E16"/>
    <w:rsid w:val="00C26EDB"/>
    <w:rsid w:val="00C35B27"/>
    <w:rsid w:val="00C36F83"/>
    <w:rsid w:val="00C42FB6"/>
    <w:rsid w:val="00C60B1C"/>
    <w:rsid w:val="00C665B1"/>
    <w:rsid w:val="00C81D83"/>
    <w:rsid w:val="00CA1E21"/>
    <w:rsid w:val="00CA368A"/>
    <w:rsid w:val="00CB5552"/>
    <w:rsid w:val="00CB7B57"/>
    <w:rsid w:val="00CC3267"/>
    <w:rsid w:val="00CC48C1"/>
    <w:rsid w:val="00CC70F5"/>
    <w:rsid w:val="00CE5E57"/>
    <w:rsid w:val="00CF269C"/>
    <w:rsid w:val="00D065B9"/>
    <w:rsid w:val="00D078FD"/>
    <w:rsid w:val="00D460D0"/>
    <w:rsid w:val="00D51769"/>
    <w:rsid w:val="00D62B91"/>
    <w:rsid w:val="00D7488D"/>
    <w:rsid w:val="00D97051"/>
    <w:rsid w:val="00DC5EE9"/>
    <w:rsid w:val="00DC6907"/>
    <w:rsid w:val="00DC7EBE"/>
    <w:rsid w:val="00DD5E7C"/>
    <w:rsid w:val="00DE0282"/>
    <w:rsid w:val="00DF373E"/>
    <w:rsid w:val="00E14EE1"/>
    <w:rsid w:val="00E32369"/>
    <w:rsid w:val="00E439DD"/>
    <w:rsid w:val="00E7245D"/>
    <w:rsid w:val="00E833BA"/>
    <w:rsid w:val="00EB0258"/>
    <w:rsid w:val="00EB32BF"/>
    <w:rsid w:val="00EC0DDE"/>
    <w:rsid w:val="00EC309D"/>
    <w:rsid w:val="00ED3A19"/>
    <w:rsid w:val="00F13C50"/>
    <w:rsid w:val="00F17020"/>
    <w:rsid w:val="00F209B8"/>
    <w:rsid w:val="00F438FC"/>
    <w:rsid w:val="00F45E0F"/>
    <w:rsid w:val="00F520D8"/>
    <w:rsid w:val="00F62D14"/>
    <w:rsid w:val="00F668D7"/>
    <w:rsid w:val="00F74373"/>
    <w:rsid w:val="00FA67E5"/>
    <w:rsid w:val="00FB653B"/>
    <w:rsid w:val="00FB7755"/>
    <w:rsid w:val="00FD2D92"/>
    <w:rsid w:val="00FE473C"/>
    <w:rsid w:val="00FE6EF0"/>
    <w:rsid w:val="00FE7675"/>
    <w:rsid w:val="00FF1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A34F"/>
  <w15:chartTrackingRefBased/>
  <w15:docId w15:val="{E85CE50F-45A2-468B-AB0F-DDDAEF05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C7E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355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6577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9359D"/>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49359D"/>
    <w:rPr>
      <w:rFonts w:eastAsiaTheme="minorEastAsia"/>
      <w:kern w:val="0"/>
      <w:lang w:eastAsia="pl-PL"/>
      <w14:ligatures w14:val="none"/>
    </w:rPr>
  </w:style>
  <w:style w:type="character" w:customStyle="1" w:styleId="Nagwek1Znak">
    <w:name w:val="Nagłówek 1 Znak"/>
    <w:basedOn w:val="Domylnaczcionkaakapitu"/>
    <w:link w:val="Nagwek1"/>
    <w:uiPriority w:val="9"/>
    <w:rsid w:val="0049359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C7EBE"/>
    <w:rPr>
      <w:rFonts w:asciiTheme="majorHAnsi" w:eastAsiaTheme="majorEastAsia" w:hAnsiTheme="majorHAnsi" w:cstheme="majorBidi"/>
      <w:color w:val="2F5496" w:themeColor="accent1" w:themeShade="BF"/>
      <w:sz w:val="26"/>
      <w:szCs w:val="26"/>
    </w:rPr>
  </w:style>
  <w:style w:type="paragraph" w:styleId="Akapitzlist">
    <w:name w:val="List Paragraph"/>
    <w:aliases w:val="A_wyliczenie,Kielce_wypunktowanie,lubu 1)_wypkt.,K-P_odwolanie,Lublin_odwolanie,Sl_Akapit z listą,maz_wyliczenie,opis dzialania,Akapit z listą5,A_wyliczenie1,Kielce_wypunktowanie1,lubu 1)_wypkt.1,K-P_odwolanie1,Lublin_odwolanie1,TREŚĆ,L1"/>
    <w:basedOn w:val="Normalny"/>
    <w:link w:val="AkapitzlistZnak"/>
    <w:uiPriority w:val="34"/>
    <w:qFormat/>
    <w:rsid w:val="00DC7EBE"/>
    <w:pPr>
      <w:ind w:left="720"/>
      <w:contextualSpacing/>
    </w:pPr>
  </w:style>
  <w:style w:type="character" w:customStyle="1" w:styleId="Nagwek3Znak">
    <w:name w:val="Nagłówek 3 Znak"/>
    <w:basedOn w:val="Domylnaczcionkaakapitu"/>
    <w:link w:val="Nagwek3"/>
    <w:uiPriority w:val="9"/>
    <w:rsid w:val="0083557A"/>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83557A"/>
    <w:pPr>
      <w:outlineLvl w:val="9"/>
    </w:pPr>
    <w:rPr>
      <w:kern w:val="0"/>
      <w:lang w:eastAsia="pl-PL"/>
      <w14:ligatures w14:val="none"/>
    </w:rPr>
  </w:style>
  <w:style w:type="paragraph" w:styleId="Spistreci1">
    <w:name w:val="toc 1"/>
    <w:basedOn w:val="Normalny"/>
    <w:next w:val="Normalny"/>
    <w:autoRedefine/>
    <w:uiPriority w:val="39"/>
    <w:unhideWhenUsed/>
    <w:rsid w:val="00B04995"/>
    <w:pPr>
      <w:tabs>
        <w:tab w:val="right" w:leader="dot" w:pos="9062"/>
      </w:tabs>
      <w:spacing w:after="100"/>
      <w:jc w:val="both"/>
    </w:pPr>
  </w:style>
  <w:style w:type="paragraph" w:styleId="Spistreci2">
    <w:name w:val="toc 2"/>
    <w:basedOn w:val="Normalny"/>
    <w:next w:val="Normalny"/>
    <w:autoRedefine/>
    <w:uiPriority w:val="39"/>
    <w:unhideWhenUsed/>
    <w:rsid w:val="0083557A"/>
    <w:pPr>
      <w:spacing w:after="100"/>
      <w:ind w:left="220"/>
    </w:pPr>
  </w:style>
  <w:style w:type="paragraph" w:styleId="Spistreci3">
    <w:name w:val="toc 3"/>
    <w:basedOn w:val="Normalny"/>
    <w:next w:val="Normalny"/>
    <w:autoRedefine/>
    <w:uiPriority w:val="39"/>
    <w:unhideWhenUsed/>
    <w:rsid w:val="0083557A"/>
    <w:pPr>
      <w:spacing w:after="100"/>
      <w:ind w:left="440"/>
    </w:pPr>
  </w:style>
  <w:style w:type="character" w:styleId="Hipercze">
    <w:name w:val="Hyperlink"/>
    <w:basedOn w:val="Domylnaczcionkaakapitu"/>
    <w:uiPriority w:val="99"/>
    <w:unhideWhenUsed/>
    <w:rsid w:val="0083557A"/>
    <w:rPr>
      <w:color w:val="0563C1" w:themeColor="hyperlink"/>
      <w:u w:val="single"/>
    </w:rPr>
  </w:style>
  <w:style w:type="paragraph" w:customStyle="1" w:styleId="Default">
    <w:name w:val="Default"/>
    <w:rsid w:val="002A040C"/>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Odwoaniedokomentarza">
    <w:name w:val="annotation reference"/>
    <w:basedOn w:val="Domylnaczcionkaakapitu"/>
    <w:uiPriority w:val="99"/>
    <w:semiHidden/>
    <w:unhideWhenUsed/>
    <w:rsid w:val="002A040C"/>
    <w:rPr>
      <w:sz w:val="16"/>
      <w:szCs w:val="16"/>
    </w:rPr>
  </w:style>
  <w:style w:type="paragraph" w:styleId="Tekstkomentarza">
    <w:name w:val="annotation text"/>
    <w:basedOn w:val="Normalny"/>
    <w:link w:val="TekstkomentarzaZnak"/>
    <w:uiPriority w:val="99"/>
    <w:semiHidden/>
    <w:unhideWhenUsed/>
    <w:rsid w:val="002A040C"/>
    <w:pPr>
      <w:spacing w:after="200"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2A040C"/>
    <w:rPr>
      <w:kern w:val="0"/>
      <w:sz w:val="20"/>
      <w:szCs w:val="20"/>
      <w14:ligatures w14:val="none"/>
    </w:rPr>
  </w:style>
  <w:style w:type="character" w:customStyle="1" w:styleId="AkapitzlistZnak">
    <w:name w:val="Akapit z listą Znak"/>
    <w:aliases w:val="A_wyliczenie Znak,Kielce_wypunktowanie Znak,lubu 1)_wypkt. Znak,K-P_odwolanie Znak,Lublin_odwolanie Znak,Sl_Akapit z listą Znak,maz_wyliczenie Znak,opis dzialania Znak,Akapit z listą5 Znak,A_wyliczenie1 Znak,lubu 1)_wypkt.1 Znak"/>
    <w:link w:val="Akapitzlist"/>
    <w:uiPriority w:val="34"/>
    <w:qFormat/>
    <w:locked/>
    <w:rsid w:val="004E59A7"/>
  </w:style>
  <w:style w:type="character" w:styleId="Odwoanieprzypisudolnego">
    <w:name w:val="footnote reference"/>
    <w:aliases w:val="Footnote Reference Number"/>
    <w:uiPriority w:val="99"/>
    <w:unhideWhenUsed/>
    <w:rsid w:val="004E59A7"/>
    <w:rPr>
      <w:rFonts w:cs="Times New Roman"/>
      <w:vertAlign w:val="superscript"/>
    </w:rPr>
  </w:style>
  <w:style w:type="paragraph" w:styleId="Tekstprzypisudolnego">
    <w:name w:val="footnote text"/>
    <w:aliases w:val="Footnote,Podrozdzia3,-E Fuﬂnotentext,Fuﬂnotentext Ursprung,Fußnotentext Ursprung,-E Fußnotentext,Fußnote,Footnote text,Tekst przypisu Znak Znak Znak Znak,Tekst przypisu Znak Znak Znak Znak Znak,tekst przypisu,Fußno"/>
    <w:basedOn w:val="Normalny"/>
    <w:link w:val="TekstprzypisudolnegoZnak"/>
    <w:uiPriority w:val="99"/>
    <w:unhideWhenUsed/>
    <w:rsid w:val="004E59A7"/>
    <w:pPr>
      <w:spacing w:after="0" w:line="240" w:lineRule="auto"/>
    </w:pPr>
    <w:rPr>
      <w:rFonts w:ascii="Times New Roman" w:eastAsia="Times New Roman" w:hAnsi="Times New Roman" w:cs="Times New Roman"/>
      <w:kern w:val="0"/>
      <w:sz w:val="20"/>
      <w:szCs w:val="20"/>
      <w14:ligatures w14:val="none"/>
    </w:rPr>
  </w:style>
  <w:style w:type="character" w:customStyle="1" w:styleId="TekstprzypisudolnegoZnak">
    <w:name w:val="Tekst przypisu dolnego Znak"/>
    <w:aliases w:val="Footnote Znak,Podrozdzia3 Znak,-E Fuﬂnotentext Znak,Fuﬂnotentext Ursprung Znak,Fußnotentext Ursprung Znak,-E Fußnotentext Znak,Fußnote Znak,Footnote text Znak,Tekst przypisu Znak Znak Znak Znak Znak1,tekst przypisu Znak"/>
    <w:basedOn w:val="Domylnaczcionkaakapitu"/>
    <w:link w:val="Tekstprzypisudolnego"/>
    <w:uiPriority w:val="99"/>
    <w:rsid w:val="004E59A7"/>
    <w:rPr>
      <w:rFonts w:ascii="Times New Roman" w:eastAsia="Times New Roman" w:hAnsi="Times New Roman" w:cs="Times New Roman"/>
      <w:kern w:val="0"/>
      <w:sz w:val="20"/>
      <w:szCs w:val="20"/>
      <w14:ligatures w14:val="none"/>
    </w:rPr>
  </w:style>
  <w:style w:type="paragraph" w:styleId="Legenda">
    <w:name w:val="caption"/>
    <w:aliases w:val="Podpis pod rysunkiem,Nagłówek Tabeli,Nag3ówek Tabeli,Podpis pod obiektem rys,Legenda Znak,Legenda Znak Znak Znak,Legenda Znak Znak Znak Znak,Legenda Znak Znak Znak Znak Znak Znak,Legenda Znak Znak Znak Znak Znak Znak Znak,Legenda Znak Znak Z"/>
    <w:basedOn w:val="Normalny"/>
    <w:next w:val="Normalny"/>
    <w:uiPriority w:val="99"/>
    <w:qFormat/>
    <w:rsid w:val="004E59A7"/>
    <w:pPr>
      <w:widowControl w:val="0"/>
      <w:suppressAutoHyphens/>
      <w:adjustRightInd w:val="0"/>
      <w:spacing w:after="100" w:line="360" w:lineRule="auto"/>
      <w:jc w:val="both"/>
      <w:textAlignment w:val="baseline"/>
    </w:pPr>
    <w:rPr>
      <w:rFonts w:ascii="Arial" w:eastAsia="Times New Roman" w:hAnsi="Arial" w:cs="Calibri"/>
      <w:b/>
      <w:bCs/>
      <w:kern w:val="0"/>
      <w:sz w:val="20"/>
      <w:szCs w:val="20"/>
      <w:lang w:eastAsia="ar-SA"/>
      <w14:ligatures w14:val="none"/>
    </w:rPr>
  </w:style>
  <w:style w:type="paragraph" w:customStyle="1" w:styleId="pf0">
    <w:name w:val="pf0"/>
    <w:basedOn w:val="Normalny"/>
    <w:rsid w:val="00C42FB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C42FB6"/>
    <w:rPr>
      <w:rFonts w:ascii="Segoe UI" w:hAnsi="Segoe UI" w:cs="Segoe UI" w:hint="default"/>
      <w:sz w:val="18"/>
      <w:szCs w:val="18"/>
    </w:rPr>
  </w:style>
  <w:style w:type="character" w:customStyle="1" w:styleId="Nagwek4Znak">
    <w:name w:val="Nagłówek 4 Znak"/>
    <w:basedOn w:val="Domylnaczcionkaakapitu"/>
    <w:link w:val="Nagwek4"/>
    <w:uiPriority w:val="9"/>
    <w:semiHidden/>
    <w:rsid w:val="00657753"/>
    <w:rPr>
      <w:rFonts w:asciiTheme="majorHAnsi" w:eastAsiaTheme="majorEastAsia" w:hAnsiTheme="majorHAnsi" w:cstheme="majorBidi"/>
      <w:i/>
      <w:iCs/>
      <w:color w:val="2F5496" w:themeColor="accent1" w:themeShade="BF"/>
    </w:rPr>
  </w:style>
  <w:style w:type="paragraph" w:styleId="NormalnyWeb">
    <w:name w:val="Normal (Web)"/>
    <w:basedOn w:val="Normalny"/>
    <w:uiPriority w:val="99"/>
    <w:unhideWhenUsed/>
    <w:rsid w:val="0065775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aliases w:val="Tabela - PR BUCZ"/>
    <w:basedOn w:val="Standardowy"/>
    <w:uiPriority w:val="39"/>
    <w:rsid w:val="00E833B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uiPriority w:val="21"/>
    <w:qFormat/>
    <w:rsid w:val="0048734B"/>
    <w:rPr>
      <w:b/>
      <w:bCs/>
      <w:iCs/>
      <w:smallCaps/>
      <w:color w:val="000000"/>
    </w:rPr>
  </w:style>
  <w:style w:type="paragraph" w:styleId="Nagwek">
    <w:name w:val="header"/>
    <w:basedOn w:val="Normalny"/>
    <w:link w:val="NagwekZnak"/>
    <w:uiPriority w:val="99"/>
    <w:unhideWhenUsed/>
    <w:rsid w:val="00F62D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D14"/>
  </w:style>
  <w:style w:type="paragraph" w:styleId="Stopka">
    <w:name w:val="footer"/>
    <w:basedOn w:val="Normalny"/>
    <w:link w:val="StopkaZnak"/>
    <w:uiPriority w:val="99"/>
    <w:unhideWhenUsed/>
    <w:rsid w:val="00F62D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D14"/>
  </w:style>
  <w:style w:type="paragraph" w:styleId="Poprawka">
    <w:name w:val="Revision"/>
    <w:hidden/>
    <w:uiPriority w:val="99"/>
    <w:semiHidden/>
    <w:rsid w:val="00813ED4"/>
    <w:pPr>
      <w:spacing w:after="0" w:line="240" w:lineRule="auto"/>
    </w:pPr>
  </w:style>
  <w:style w:type="character" w:styleId="Nierozpoznanawzmianka">
    <w:name w:val="Unresolved Mention"/>
    <w:basedOn w:val="Domylnaczcionkaakapitu"/>
    <w:uiPriority w:val="99"/>
    <w:semiHidden/>
    <w:unhideWhenUsed/>
    <w:rsid w:val="00A80BBD"/>
    <w:rPr>
      <w:color w:val="605E5C"/>
      <w:shd w:val="clear" w:color="auto" w:fill="E1DFDD"/>
    </w:rPr>
  </w:style>
  <w:style w:type="paragraph" w:styleId="Spisilustracji">
    <w:name w:val="table of figures"/>
    <w:basedOn w:val="Normalny"/>
    <w:next w:val="Normalny"/>
    <w:uiPriority w:val="99"/>
    <w:unhideWhenUsed/>
    <w:rsid w:val="00C81D83"/>
    <w:pPr>
      <w:spacing w:after="0"/>
    </w:pPr>
  </w:style>
  <w:style w:type="paragraph" w:styleId="Zwykytekst">
    <w:name w:val="Plain Text"/>
    <w:basedOn w:val="Normalny"/>
    <w:link w:val="ZwykytekstZnak"/>
    <w:uiPriority w:val="99"/>
    <w:semiHidden/>
    <w:unhideWhenUsed/>
    <w:rsid w:val="00EB025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EB0258"/>
    <w:rPr>
      <w:rFonts w:ascii="Calibri" w:hAnsi="Calibri"/>
      <w:szCs w:val="21"/>
    </w:rPr>
  </w:style>
  <w:style w:type="character" w:customStyle="1" w:styleId="hgkelc">
    <w:name w:val="hgkelc"/>
    <w:basedOn w:val="Domylnaczcionkaakapitu"/>
    <w:rsid w:val="00A2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1486">
      <w:bodyDiv w:val="1"/>
      <w:marLeft w:val="0"/>
      <w:marRight w:val="0"/>
      <w:marTop w:val="0"/>
      <w:marBottom w:val="0"/>
      <w:divBdr>
        <w:top w:val="none" w:sz="0" w:space="0" w:color="auto"/>
        <w:left w:val="none" w:sz="0" w:space="0" w:color="auto"/>
        <w:bottom w:val="none" w:sz="0" w:space="0" w:color="auto"/>
        <w:right w:val="none" w:sz="0" w:space="0" w:color="auto"/>
      </w:divBdr>
    </w:div>
    <w:div w:id="468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skawliczbach.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um.skocz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86D6-1347-4090-A82E-6C719D44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3943</Words>
  <Characters>23658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raport z konsultacji społecznych strategiI rozwoju 
gminy SKOCZÓW
na lata 2023 – 2030+</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konsultacji społecznych strategiI rozwoju 
gminy SKOCZÓW
na lata 2023 – 2030+</dc:title>
  <dc:subject/>
  <dc:creator>GMINA SKOCZÓW 2023</dc:creator>
  <cp:keywords/>
  <dc:description/>
  <cp:lastModifiedBy>Aneta Gronowska</cp:lastModifiedBy>
  <cp:revision>4</cp:revision>
  <cp:lastPrinted>2023-08-24T11:44:00Z</cp:lastPrinted>
  <dcterms:created xsi:type="dcterms:W3CDTF">2023-08-24T11:44:00Z</dcterms:created>
  <dcterms:modified xsi:type="dcterms:W3CDTF">2023-08-24T12:25:00Z</dcterms:modified>
</cp:coreProperties>
</file>